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121" w:rsidRPr="00942E94" w:rsidRDefault="008B4121" w:rsidP="00ED5763">
      <w:pPr>
        <w:spacing w:line="480" w:lineRule="auto"/>
        <w:jc w:val="center"/>
        <w:rPr>
          <w:rFonts w:ascii="Times New Roman" w:eastAsia="맑은 고딕" w:hAnsi="Times New Roman" w:cs="Times New Roman"/>
          <w:sz w:val="28"/>
          <w:szCs w:val="24"/>
        </w:rPr>
      </w:pPr>
      <w:r w:rsidRPr="00942E94">
        <w:rPr>
          <w:rFonts w:ascii="Times New Roman" w:eastAsia="맑은 고딕" w:hAnsi="Times New Roman" w:cs="Times New Roman" w:hint="eastAsia"/>
          <w:sz w:val="28"/>
          <w:szCs w:val="24"/>
        </w:rPr>
        <w:t>D</w:t>
      </w:r>
      <w:r w:rsidRPr="00942E94">
        <w:rPr>
          <w:rFonts w:ascii="Times New Roman" w:eastAsia="맑은 고딕" w:hAnsi="Times New Roman" w:cs="Times New Roman"/>
          <w:sz w:val="28"/>
          <w:szCs w:val="24"/>
        </w:rPr>
        <w:t>octoral Dissertati</w:t>
      </w:r>
      <w:bookmarkStart w:id="0" w:name="_GoBack"/>
      <w:bookmarkEnd w:id="0"/>
      <w:r w:rsidRPr="00942E94">
        <w:rPr>
          <w:rFonts w:ascii="Times New Roman" w:eastAsia="맑은 고딕" w:hAnsi="Times New Roman" w:cs="Times New Roman"/>
          <w:sz w:val="28"/>
          <w:szCs w:val="24"/>
        </w:rPr>
        <w:t>on</w:t>
      </w:r>
    </w:p>
    <w:p w:rsidR="008B4121" w:rsidRPr="00760020" w:rsidRDefault="008B4121" w:rsidP="00ED5763">
      <w:pPr>
        <w:spacing w:line="480" w:lineRule="auto"/>
        <w:jc w:val="center"/>
        <w:rPr>
          <w:rFonts w:ascii="Times New Roman" w:eastAsia="맑은 고딕" w:hAnsi="Times New Roman" w:cs="Times New Roman"/>
          <w:b/>
          <w:sz w:val="32"/>
          <w:szCs w:val="24"/>
        </w:rPr>
      </w:pPr>
    </w:p>
    <w:p w:rsidR="008B4121" w:rsidRPr="00F506B2" w:rsidRDefault="008B4121" w:rsidP="00ED5763">
      <w:pPr>
        <w:jc w:val="center"/>
        <w:rPr>
          <w:rFonts w:ascii="Times New Roman" w:hAnsi="Times New Roman" w:cs="Times New Roman"/>
          <w:b/>
          <w:bCs/>
          <w:sz w:val="32"/>
          <w:szCs w:val="32"/>
        </w:rPr>
      </w:pPr>
      <w:r w:rsidRPr="00F506B2">
        <w:rPr>
          <w:rFonts w:ascii="Times New Roman" w:hAnsi="Times New Roman" w:cs="Times New Roman"/>
          <w:b/>
          <w:bCs/>
          <w:sz w:val="32"/>
          <w:szCs w:val="32"/>
        </w:rPr>
        <w:t>Alveolar Bone</w:t>
      </w:r>
      <w:r w:rsidR="00F506B2" w:rsidRPr="00F506B2">
        <w:rPr>
          <w:rFonts w:ascii="Times New Roman" w:hAnsi="Times New Roman" w:cs="Times New Roman"/>
          <w:b/>
          <w:bCs/>
          <w:sz w:val="32"/>
          <w:szCs w:val="32"/>
        </w:rPr>
        <w:t xml:space="preserve"> Changes</w:t>
      </w:r>
      <w:r w:rsidRPr="00F506B2">
        <w:rPr>
          <w:rFonts w:ascii="Times New Roman" w:hAnsi="Times New Roman" w:cs="Times New Roman"/>
          <w:b/>
          <w:bCs/>
          <w:sz w:val="32"/>
          <w:szCs w:val="32"/>
        </w:rPr>
        <w:t xml:space="preserve"> around</w:t>
      </w:r>
      <w:r w:rsidR="00F506B2" w:rsidRPr="00F506B2">
        <w:rPr>
          <w:rFonts w:ascii="Times New Roman" w:hAnsi="Times New Roman" w:cs="Times New Roman"/>
          <w:b/>
          <w:bCs/>
          <w:sz w:val="32"/>
          <w:szCs w:val="32"/>
        </w:rPr>
        <w:t xml:space="preserve"> Mandibular</w:t>
      </w:r>
      <w:r w:rsidRPr="00F506B2">
        <w:rPr>
          <w:rFonts w:ascii="Times New Roman" w:hAnsi="Times New Roman" w:cs="Times New Roman"/>
          <w:b/>
          <w:bCs/>
          <w:sz w:val="32"/>
          <w:szCs w:val="32"/>
        </w:rPr>
        <w:t xml:space="preserve"> Incisors during Surgical Orthodontic Treatment</w:t>
      </w:r>
      <w:r w:rsidR="00F506B2" w:rsidRPr="00F506B2">
        <w:rPr>
          <w:rFonts w:ascii="Times New Roman" w:hAnsi="Times New Roman" w:cs="Times New Roman"/>
          <w:b/>
          <w:bCs/>
          <w:sz w:val="32"/>
          <w:szCs w:val="32"/>
        </w:rPr>
        <w:t xml:space="preserve"> </w:t>
      </w:r>
      <w:r w:rsidRPr="00F506B2">
        <w:rPr>
          <w:rFonts w:ascii="Times New Roman" w:hAnsi="Times New Roman" w:cs="Times New Roman"/>
          <w:b/>
          <w:bCs/>
          <w:sz w:val="32"/>
          <w:szCs w:val="32"/>
        </w:rPr>
        <w:t xml:space="preserve">in Patients with Mandibular </w:t>
      </w:r>
      <w:proofErr w:type="spellStart"/>
      <w:r w:rsidRPr="00F506B2">
        <w:rPr>
          <w:rFonts w:ascii="Times New Roman" w:hAnsi="Times New Roman" w:cs="Times New Roman"/>
          <w:b/>
          <w:bCs/>
          <w:sz w:val="32"/>
          <w:szCs w:val="32"/>
        </w:rPr>
        <w:t>Prognathism</w:t>
      </w:r>
      <w:proofErr w:type="spellEnd"/>
      <w:r w:rsidR="00F506B2" w:rsidRPr="00F506B2">
        <w:rPr>
          <w:rFonts w:ascii="Times New Roman" w:hAnsi="Times New Roman" w:cs="Times New Roman"/>
          <w:b/>
          <w:bCs/>
          <w:sz w:val="32"/>
          <w:szCs w:val="32"/>
        </w:rPr>
        <w:t>: Comparison between</w:t>
      </w:r>
    </w:p>
    <w:p w:rsidR="008B4121" w:rsidRPr="00F506B2" w:rsidRDefault="00F506B2" w:rsidP="00ED5763">
      <w:pPr>
        <w:spacing w:line="360" w:lineRule="auto"/>
        <w:jc w:val="center"/>
        <w:rPr>
          <w:rFonts w:ascii="Times New Roman" w:eastAsia="맑은 고딕" w:hAnsi="Times New Roman" w:cs="Times New Roman" w:hint="eastAsia"/>
          <w:b/>
          <w:sz w:val="32"/>
          <w:szCs w:val="32"/>
          <w:lang w:eastAsia="ko-KR"/>
        </w:rPr>
      </w:pPr>
      <w:r w:rsidRPr="00F506B2">
        <w:rPr>
          <w:rFonts w:ascii="Times New Roman" w:eastAsia="맑은 고딕" w:hAnsi="Times New Roman" w:cs="Times New Roman" w:hint="eastAsia"/>
          <w:b/>
          <w:sz w:val="32"/>
          <w:szCs w:val="32"/>
          <w:lang w:eastAsia="ko-KR"/>
        </w:rPr>
        <w:t xml:space="preserve">Surgery-first and Conventional </w:t>
      </w:r>
      <w:proofErr w:type="spellStart"/>
      <w:r w:rsidRPr="00F506B2">
        <w:rPr>
          <w:rFonts w:ascii="Times New Roman" w:eastAsia="맑은 고딕" w:hAnsi="Times New Roman" w:cs="Times New Roman" w:hint="eastAsia"/>
          <w:b/>
          <w:sz w:val="32"/>
          <w:szCs w:val="32"/>
          <w:lang w:eastAsia="ko-KR"/>
        </w:rPr>
        <w:t>Orthognathic</w:t>
      </w:r>
      <w:proofErr w:type="spellEnd"/>
      <w:r w:rsidRPr="00F506B2">
        <w:rPr>
          <w:rFonts w:ascii="Times New Roman" w:eastAsia="맑은 고딕" w:hAnsi="Times New Roman" w:cs="Times New Roman" w:hint="eastAsia"/>
          <w:b/>
          <w:sz w:val="32"/>
          <w:szCs w:val="32"/>
          <w:lang w:eastAsia="ko-KR"/>
        </w:rPr>
        <w:t xml:space="preserve"> Surgery</w:t>
      </w:r>
    </w:p>
    <w:p w:rsidR="008B4121" w:rsidRDefault="008B4121" w:rsidP="00ED5763">
      <w:pPr>
        <w:spacing w:line="360" w:lineRule="auto"/>
        <w:jc w:val="center"/>
        <w:rPr>
          <w:rFonts w:ascii="Times New Roman" w:hAnsi="Times New Roman" w:cs="Times New Roman"/>
          <w:sz w:val="22"/>
          <w:szCs w:val="30"/>
        </w:rPr>
      </w:pPr>
    </w:p>
    <w:p w:rsidR="008B4121" w:rsidRDefault="008B4121" w:rsidP="00ED5763">
      <w:pPr>
        <w:spacing w:line="360" w:lineRule="auto"/>
        <w:jc w:val="center"/>
        <w:rPr>
          <w:rFonts w:ascii="Times New Roman" w:hAnsi="Times New Roman" w:cs="Times New Roman"/>
          <w:sz w:val="22"/>
          <w:szCs w:val="30"/>
        </w:rPr>
      </w:pPr>
    </w:p>
    <w:p w:rsidR="008B4121" w:rsidRDefault="008B4121" w:rsidP="00ED5763">
      <w:pPr>
        <w:spacing w:line="360" w:lineRule="auto"/>
        <w:jc w:val="center"/>
        <w:rPr>
          <w:rFonts w:ascii="Times New Roman" w:hAnsi="Times New Roman" w:cs="Times New Roman"/>
          <w:sz w:val="22"/>
          <w:szCs w:val="30"/>
        </w:rPr>
      </w:pPr>
    </w:p>
    <w:p w:rsidR="008B4121" w:rsidRPr="00942E94" w:rsidRDefault="008B4121" w:rsidP="00ED5763">
      <w:pPr>
        <w:spacing w:line="360" w:lineRule="auto"/>
        <w:jc w:val="center"/>
        <w:rPr>
          <w:rFonts w:ascii="Times New Roman" w:hAnsi="Times New Roman" w:cs="Times New Roman"/>
          <w:sz w:val="22"/>
          <w:szCs w:val="30"/>
        </w:rPr>
      </w:pPr>
    </w:p>
    <w:p w:rsidR="008B4121" w:rsidRPr="00D22FC1" w:rsidRDefault="008B4121" w:rsidP="00ED5763">
      <w:pPr>
        <w:spacing w:line="360" w:lineRule="auto"/>
        <w:jc w:val="center"/>
        <w:rPr>
          <w:rFonts w:ascii="Times New Roman" w:hAnsi="Times New Roman" w:cs="Times New Roman"/>
          <w:sz w:val="30"/>
          <w:szCs w:val="30"/>
        </w:rPr>
      </w:pPr>
      <w:r w:rsidRPr="00D22FC1">
        <w:rPr>
          <w:rFonts w:ascii="Times New Roman" w:hAnsi="Times New Roman" w:cs="Times New Roman"/>
          <w:sz w:val="30"/>
          <w:szCs w:val="30"/>
        </w:rPr>
        <w:t xml:space="preserve">Department of Dental </w:t>
      </w:r>
      <w:r w:rsidRPr="00D22FC1">
        <w:rPr>
          <w:rFonts w:ascii="Times New Roman" w:hAnsi="Times New Roman" w:cs="Times New Roman" w:hint="eastAsia"/>
          <w:sz w:val="30"/>
          <w:szCs w:val="30"/>
        </w:rPr>
        <w:t>S</w:t>
      </w:r>
      <w:r w:rsidRPr="00D22FC1">
        <w:rPr>
          <w:rFonts w:ascii="Times New Roman" w:hAnsi="Times New Roman" w:cs="Times New Roman"/>
          <w:sz w:val="30"/>
          <w:szCs w:val="30"/>
        </w:rPr>
        <w:t>cience</w:t>
      </w:r>
    </w:p>
    <w:p w:rsidR="008B4121" w:rsidRPr="00D22FC1" w:rsidRDefault="008B4121" w:rsidP="00ED5763">
      <w:pPr>
        <w:spacing w:line="360" w:lineRule="auto"/>
        <w:jc w:val="center"/>
        <w:rPr>
          <w:rFonts w:ascii="Times New Roman" w:hAnsi="Times New Roman" w:cs="Times New Roman"/>
          <w:sz w:val="30"/>
          <w:szCs w:val="30"/>
        </w:rPr>
      </w:pPr>
      <w:r w:rsidRPr="00D22FC1">
        <w:rPr>
          <w:rFonts w:ascii="Times New Roman" w:hAnsi="Times New Roman" w:cs="Times New Roman"/>
          <w:sz w:val="30"/>
          <w:szCs w:val="30"/>
        </w:rPr>
        <w:t xml:space="preserve">Graduate School, </w:t>
      </w:r>
      <w:proofErr w:type="spellStart"/>
      <w:r w:rsidRPr="00D22FC1">
        <w:rPr>
          <w:rFonts w:ascii="Times New Roman" w:hAnsi="Times New Roman" w:cs="Times New Roman"/>
          <w:sz w:val="30"/>
          <w:szCs w:val="30"/>
        </w:rPr>
        <w:t>Chonnam</w:t>
      </w:r>
      <w:proofErr w:type="spellEnd"/>
      <w:r w:rsidRPr="00D22FC1">
        <w:rPr>
          <w:rFonts w:ascii="Times New Roman" w:hAnsi="Times New Roman" w:cs="Times New Roman"/>
          <w:sz w:val="30"/>
          <w:szCs w:val="30"/>
        </w:rPr>
        <w:t xml:space="preserve"> National University</w:t>
      </w:r>
    </w:p>
    <w:p w:rsidR="008B4121" w:rsidRPr="00D22FC1" w:rsidRDefault="008B4121" w:rsidP="00ED5763">
      <w:pPr>
        <w:spacing w:line="360" w:lineRule="auto"/>
        <w:jc w:val="center"/>
        <w:rPr>
          <w:rFonts w:ascii="Times New Roman" w:hAnsi="Times New Roman" w:cs="Times New Roman"/>
          <w:sz w:val="40"/>
          <w:szCs w:val="20"/>
        </w:rPr>
      </w:pPr>
    </w:p>
    <w:p w:rsidR="008B4121" w:rsidRPr="00D22FC1" w:rsidRDefault="008B4121" w:rsidP="00ED5763">
      <w:pPr>
        <w:spacing w:line="360" w:lineRule="auto"/>
        <w:jc w:val="center"/>
        <w:rPr>
          <w:rFonts w:ascii="Times New Roman" w:hAnsi="Times New Roman" w:cs="Times New Roman"/>
          <w:sz w:val="36"/>
          <w:szCs w:val="20"/>
        </w:rPr>
      </w:pPr>
    </w:p>
    <w:p w:rsidR="008B4121" w:rsidRPr="008B4121" w:rsidRDefault="008B4121" w:rsidP="00ED5763">
      <w:pPr>
        <w:spacing w:line="360" w:lineRule="auto"/>
        <w:jc w:val="center"/>
        <w:rPr>
          <w:rFonts w:ascii="Times New Roman" w:hAnsi="Times New Roman" w:cs="Times New Roman"/>
          <w:sz w:val="30"/>
          <w:szCs w:val="30"/>
        </w:rPr>
      </w:pPr>
      <w:proofErr w:type="spellStart"/>
      <w:r>
        <w:rPr>
          <w:rFonts w:ascii="Times New Roman" w:hAnsi="Times New Roman" w:cs="Times New Roman"/>
          <w:sz w:val="30"/>
          <w:szCs w:val="30"/>
        </w:rPr>
        <w:t>Youn-Ju</w:t>
      </w:r>
      <w:proofErr w:type="spellEnd"/>
      <w:r>
        <w:rPr>
          <w:rFonts w:ascii="Times New Roman" w:hAnsi="Times New Roman" w:cs="Times New Roman"/>
          <w:sz w:val="30"/>
          <w:szCs w:val="30"/>
        </w:rPr>
        <w:t xml:space="preserve"> </w:t>
      </w:r>
      <w:proofErr w:type="spellStart"/>
      <w:r>
        <w:rPr>
          <w:rFonts w:ascii="Times New Roman" w:hAnsi="Times New Roman" w:cs="Times New Roman"/>
          <w:sz w:val="30"/>
          <w:szCs w:val="30"/>
        </w:rPr>
        <w:t>Kee</w:t>
      </w:r>
      <w:proofErr w:type="spellEnd"/>
    </w:p>
    <w:p w:rsidR="008B4121" w:rsidRPr="00D22FC1" w:rsidRDefault="008B4121" w:rsidP="00ED5763">
      <w:pPr>
        <w:spacing w:line="360" w:lineRule="auto"/>
        <w:jc w:val="center"/>
        <w:rPr>
          <w:rFonts w:ascii="Times New Roman" w:hAnsi="Times New Roman" w:cs="Times New Roman"/>
          <w:sz w:val="30"/>
          <w:szCs w:val="30"/>
        </w:rPr>
      </w:pPr>
      <w:r w:rsidRPr="00D22FC1">
        <w:rPr>
          <w:rFonts w:ascii="Times New Roman" w:hAnsi="Times New Roman" w:cs="Times New Roman"/>
          <w:sz w:val="30"/>
          <w:szCs w:val="30"/>
        </w:rPr>
        <w:t xml:space="preserve">Supervised by Professor </w:t>
      </w:r>
      <w:r w:rsidRPr="00D22FC1">
        <w:rPr>
          <w:rFonts w:ascii="Times New Roman" w:hAnsi="Times New Roman" w:cs="Times New Roman" w:hint="eastAsia"/>
          <w:sz w:val="30"/>
          <w:szCs w:val="30"/>
        </w:rPr>
        <w:t>Kyung</w:t>
      </w:r>
      <w:r w:rsidRPr="00D22FC1">
        <w:rPr>
          <w:rFonts w:ascii="Times New Roman" w:hAnsi="Times New Roman" w:cs="Times New Roman"/>
          <w:sz w:val="30"/>
          <w:szCs w:val="30"/>
        </w:rPr>
        <w:t>-</w:t>
      </w:r>
      <w:r w:rsidRPr="00D22FC1">
        <w:rPr>
          <w:rFonts w:ascii="Times New Roman" w:hAnsi="Times New Roman" w:cs="Times New Roman" w:hint="eastAsia"/>
          <w:sz w:val="30"/>
          <w:szCs w:val="30"/>
        </w:rPr>
        <w:t>Min</w:t>
      </w:r>
      <w:r>
        <w:rPr>
          <w:rFonts w:ascii="Times New Roman" w:hAnsi="Times New Roman" w:cs="Times New Roman" w:hint="eastAsia"/>
          <w:sz w:val="30"/>
          <w:szCs w:val="30"/>
        </w:rPr>
        <w:t xml:space="preserve"> </w:t>
      </w:r>
      <w:r w:rsidRPr="00D22FC1">
        <w:rPr>
          <w:rFonts w:ascii="Times New Roman" w:hAnsi="Times New Roman" w:cs="Times New Roman" w:hint="eastAsia"/>
          <w:sz w:val="30"/>
          <w:szCs w:val="30"/>
        </w:rPr>
        <w:t>Lee</w:t>
      </w:r>
    </w:p>
    <w:p w:rsidR="008B4121" w:rsidRDefault="008B4121" w:rsidP="00ED5763">
      <w:pPr>
        <w:spacing w:line="360" w:lineRule="auto"/>
        <w:jc w:val="center"/>
        <w:rPr>
          <w:rFonts w:ascii="Times New Roman" w:hAnsi="Times New Roman" w:cs="Times New Roman"/>
          <w:sz w:val="22"/>
        </w:rPr>
      </w:pPr>
    </w:p>
    <w:p w:rsidR="008B4121" w:rsidRDefault="008B4121" w:rsidP="00ED5763">
      <w:pPr>
        <w:spacing w:line="360" w:lineRule="auto"/>
        <w:jc w:val="center"/>
        <w:rPr>
          <w:rFonts w:ascii="Times New Roman" w:hAnsi="Times New Roman" w:cs="Times New Roman"/>
          <w:sz w:val="22"/>
        </w:rPr>
      </w:pPr>
    </w:p>
    <w:p w:rsidR="008B4121" w:rsidRDefault="008B4121" w:rsidP="00ED5763">
      <w:pPr>
        <w:spacing w:line="360" w:lineRule="auto"/>
        <w:jc w:val="center"/>
        <w:rPr>
          <w:rFonts w:ascii="Times New Roman" w:hAnsi="Times New Roman" w:cs="Times New Roman"/>
          <w:sz w:val="22"/>
        </w:rPr>
      </w:pPr>
    </w:p>
    <w:p w:rsidR="008B4121" w:rsidRDefault="008B4121" w:rsidP="00ED5763">
      <w:pPr>
        <w:spacing w:line="360" w:lineRule="auto"/>
        <w:jc w:val="center"/>
        <w:rPr>
          <w:rFonts w:ascii="Times New Roman" w:hAnsi="Times New Roman" w:cs="Times New Roman"/>
          <w:sz w:val="22"/>
        </w:rPr>
      </w:pPr>
    </w:p>
    <w:p w:rsidR="008B4121" w:rsidRDefault="008B4121" w:rsidP="00ED5763">
      <w:pPr>
        <w:spacing w:line="360" w:lineRule="auto"/>
        <w:jc w:val="center"/>
        <w:rPr>
          <w:rFonts w:ascii="Times New Roman" w:hAnsi="Times New Roman" w:cs="Times New Roman"/>
          <w:sz w:val="22"/>
        </w:rPr>
      </w:pPr>
    </w:p>
    <w:p w:rsidR="008B4121" w:rsidRDefault="008B4121" w:rsidP="00ED5763">
      <w:pPr>
        <w:spacing w:line="360" w:lineRule="auto"/>
        <w:rPr>
          <w:rFonts w:ascii="Times New Roman" w:hAnsi="Times New Roman" w:cs="Times New Roman"/>
          <w:sz w:val="22"/>
        </w:rPr>
      </w:pPr>
    </w:p>
    <w:p w:rsidR="008B4121" w:rsidRPr="00262840" w:rsidRDefault="008B4121" w:rsidP="00ED5763">
      <w:pPr>
        <w:pStyle w:val="MS"/>
        <w:spacing w:line="480" w:lineRule="auto"/>
        <w:ind w:left="-16"/>
        <w:jc w:val="center"/>
        <w:rPr>
          <w:rFonts w:ascii="Times New Roman" w:hAnsi="Times New Roman" w:cs="Times New Roman"/>
          <w:color w:val="auto"/>
          <w:sz w:val="32"/>
          <w:szCs w:val="32"/>
        </w:rPr>
      </w:pPr>
      <w:r>
        <w:rPr>
          <w:rFonts w:ascii="Times New Roman" w:hAnsi="Times New Roman" w:cs="Times New Roman"/>
          <w:color w:val="auto"/>
          <w:sz w:val="32"/>
          <w:szCs w:val="32"/>
        </w:rPr>
        <w:t>February 2021</w:t>
      </w:r>
    </w:p>
    <w:p w:rsidR="00683FAA" w:rsidRPr="00683FAA" w:rsidRDefault="00683FAA" w:rsidP="00ED5763">
      <w:pPr>
        <w:jc w:val="center"/>
        <w:rPr>
          <w:rFonts w:ascii="Times New Roman" w:eastAsia="맑은 고딕" w:hAnsi="Times New Roman" w:cs="Times New Roman"/>
          <w:bCs/>
          <w:sz w:val="22"/>
          <w:lang w:eastAsia="ko-KR"/>
        </w:rPr>
      </w:pPr>
      <w:r w:rsidRPr="00683FAA">
        <w:rPr>
          <w:rFonts w:ascii="Times New Roman" w:eastAsia="맑은 고딕" w:hAnsi="Times New Roman" w:cs="Times New Roman" w:hint="eastAsia"/>
          <w:bCs/>
          <w:sz w:val="34"/>
          <w:szCs w:val="34"/>
          <w:lang w:eastAsia="ko-KR"/>
        </w:rPr>
        <w:lastRenderedPageBreak/>
        <w:t>Contents</w:t>
      </w:r>
    </w:p>
    <w:p w:rsidR="00683FAA" w:rsidRDefault="00683FAA" w:rsidP="00ED5763">
      <w:pPr>
        <w:jc w:val="center"/>
        <w:rPr>
          <w:rFonts w:ascii="Times New Roman" w:hAnsi="Times New Roman" w:cs="Times New Roman"/>
          <w:b/>
          <w:bCs/>
          <w:sz w:val="22"/>
        </w:rPr>
      </w:pPr>
    </w:p>
    <w:p w:rsidR="00683FAA" w:rsidRDefault="00683FAA" w:rsidP="00ED5763">
      <w:pPr>
        <w:jc w:val="center"/>
        <w:rPr>
          <w:rFonts w:ascii="Times New Roman" w:hAnsi="Times New Roman" w:cs="Times New Roman"/>
          <w:b/>
          <w:bCs/>
          <w:sz w:val="22"/>
        </w:rPr>
      </w:pPr>
    </w:p>
    <w:p w:rsidR="00683FAA" w:rsidRPr="00683FAA" w:rsidRDefault="00683FAA" w:rsidP="00ED5763">
      <w:pPr>
        <w:jc w:val="center"/>
        <w:rPr>
          <w:rFonts w:ascii="Times New Roman" w:hAnsi="Times New Roman" w:cs="Times New Roman"/>
          <w:b/>
          <w:bCs/>
          <w:sz w:val="22"/>
        </w:rPr>
      </w:pPr>
    </w:p>
    <w:p w:rsidR="00683FAA" w:rsidRPr="00683FAA" w:rsidRDefault="00683FAA" w:rsidP="00683FAA">
      <w:pPr>
        <w:rPr>
          <w:rFonts w:ascii="Times New Roman" w:hAnsi="Times New Roman" w:cs="Times New Roman"/>
          <w:b/>
          <w:bCs/>
          <w:sz w:val="22"/>
        </w:rPr>
      </w:pPr>
    </w:p>
    <w:p w:rsidR="00683FAA" w:rsidRDefault="00683FAA" w:rsidP="00683FAA">
      <w:pPr>
        <w:ind w:firstLineChars="200" w:firstLine="440"/>
        <w:rPr>
          <w:rFonts w:ascii="Times New Roman" w:eastAsia="바탕" w:hAnsi="Times New Roman" w:cs="Times New Roman"/>
          <w:kern w:val="0"/>
          <w:sz w:val="22"/>
        </w:rPr>
      </w:pPr>
      <w:r>
        <w:rPr>
          <w:rFonts w:ascii="Times New Roman" w:eastAsia="맑은 고딕" w:hAnsi="Times New Roman" w:cs="Times New Roman" w:hint="eastAsia"/>
          <w:bCs/>
          <w:sz w:val="22"/>
          <w:lang w:eastAsia="ko-KR"/>
        </w:rPr>
        <w:t>Abstract</w:t>
      </w:r>
      <w:r w:rsidRPr="00D22FC1">
        <w:rPr>
          <w:rFonts w:ascii="Times New Roman" w:eastAsia="바탕" w:hAnsi="Times New Roman" w:cs="Times New Roman"/>
          <w:kern w:val="0"/>
          <w:sz w:val="22"/>
        </w:rPr>
        <w:t>······················································································</w:t>
      </w:r>
      <w:r>
        <w:rPr>
          <w:rFonts w:ascii="Times New Roman" w:eastAsia="바탕" w:hAnsi="Times New Roman" w:cs="Times New Roman"/>
          <w:kern w:val="0"/>
          <w:sz w:val="22"/>
        </w:rPr>
        <w:t>1</w:t>
      </w:r>
    </w:p>
    <w:p w:rsidR="00683FAA" w:rsidRDefault="00683FAA" w:rsidP="00683FAA">
      <w:pPr>
        <w:rPr>
          <w:rFonts w:ascii="Times New Roman" w:eastAsia="바탕" w:hAnsi="Times New Roman" w:cs="Times New Roman"/>
          <w:kern w:val="0"/>
          <w:sz w:val="22"/>
        </w:rPr>
      </w:pPr>
    </w:p>
    <w:p w:rsidR="00683FAA" w:rsidRDefault="00683FAA" w:rsidP="00683FAA">
      <w:pPr>
        <w:rPr>
          <w:rFonts w:ascii="Times New Roman" w:hAnsi="Times New Roman" w:cs="Times New Roman"/>
          <w:kern w:val="0"/>
          <w:sz w:val="22"/>
        </w:rPr>
      </w:pPr>
    </w:p>
    <w:p w:rsidR="00FB4FB3" w:rsidRPr="00FB4FB3" w:rsidRDefault="00FB4FB3" w:rsidP="00683FAA">
      <w:pPr>
        <w:rPr>
          <w:rFonts w:ascii="Times New Roman" w:hAnsi="Times New Roman" w:cs="Times New Roman"/>
          <w:kern w:val="0"/>
          <w:sz w:val="22"/>
        </w:rPr>
      </w:pPr>
    </w:p>
    <w:p w:rsidR="00683FAA" w:rsidRPr="00683FAA" w:rsidRDefault="00683FAA" w:rsidP="00683FAA">
      <w:pPr>
        <w:rPr>
          <w:rFonts w:ascii="Times New Roman" w:eastAsia="맑은 고딕" w:hAnsi="Times New Roman" w:cs="Times New Roman"/>
          <w:bCs/>
          <w:sz w:val="22"/>
          <w:lang w:eastAsia="ko-KR"/>
        </w:rPr>
      </w:pPr>
      <w:r w:rsidRPr="00683FAA">
        <w:rPr>
          <w:rFonts w:ascii="Times New Roman" w:eastAsia="맑은 고딕" w:hAnsi="Times New Roman" w:cs="Times New Roman" w:hint="eastAsia"/>
          <w:bCs/>
          <w:sz w:val="22"/>
          <w:lang w:eastAsia="ko-KR"/>
        </w:rPr>
        <w:t>I.</w:t>
      </w:r>
      <w:r>
        <w:rPr>
          <w:rFonts w:ascii="Times New Roman" w:eastAsia="맑은 고딕" w:hAnsi="Times New Roman" w:cs="Times New Roman" w:hint="eastAsia"/>
          <w:bCs/>
          <w:sz w:val="22"/>
          <w:lang w:eastAsia="ko-KR"/>
        </w:rPr>
        <w:t xml:space="preserve"> </w:t>
      </w:r>
      <w:r>
        <w:rPr>
          <w:rFonts w:ascii="Times New Roman" w:eastAsia="맑은 고딕" w:hAnsi="Times New Roman" w:cs="Times New Roman"/>
          <w:bCs/>
          <w:sz w:val="22"/>
          <w:lang w:eastAsia="ko-KR"/>
        </w:rPr>
        <w:t xml:space="preserve"> </w:t>
      </w:r>
      <w:r w:rsidRPr="00683FAA">
        <w:rPr>
          <w:rFonts w:ascii="Times New Roman" w:eastAsia="맑은 고딕" w:hAnsi="Times New Roman" w:cs="Times New Roman" w:hint="eastAsia"/>
          <w:bCs/>
          <w:sz w:val="22"/>
          <w:lang w:eastAsia="ko-KR"/>
        </w:rPr>
        <w:t xml:space="preserve"> In</w:t>
      </w:r>
      <w:r w:rsidRPr="00683FAA">
        <w:rPr>
          <w:rFonts w:ascii="Times New Roman" w:eastAsia="맑은 고딕" w:hAnsi="Times New Roman" w:cs="Times New Roman"/>
          <w:bCs/>
          <w:sz w:val="22"/>
          <w:lang w:eastAsia="ko-KR"/>
        </w:rPr>
        <w:t>troduction</w:t>
      </w:r>
      <w:r w:rsidR="00FB4FB3" w:rsidRPr="00D22FC1">
        <w:rPr>
          <w:rFonts w:ascii="Times New Roman" w:eastAsia="바탕" w:hAnsi="Times New Roman" w:cs="Times New Roman"/>
          <w:kern w:val="0"/>
          <w:sz w:val="22"/>
        </w:rPr>
        <w:t>·····················</w:t>
      </w:r>
      <w:r w:rsidR="00FB4FB3">
        <w:rPr>
          <w:rFonts w:ascii="Times New Roman" w:eastAsia="바탕" w:hAnsi="Times New Roman" w:cs="Times New Roman"/>
          <w:kern w:val="0"/>
          <w:sz w:val="22"/>
        </w:rPr>
        <w:t>·····················································</w:t>
      </w:r>
      <w:r w:rsidR="00A72A4F" w:rsidRPr="00D22FC1">
        <w:rPr>
          <w:rFonts w:ascii="Times New Roman" w:eastAsia="바탕" w:hAnsi="Times New Roman" w:cs="Times New Roman"/>
          <w:kern w:val="0"/>
          <w:sz w:val="22"/>
        </w:rPr>
        <w:t>··</w:t>
      </w:r>
      <w:r w:rsidR="00A72A4F">
        <w:rPr>
          <w:rFonts w:ascii="Times New Roman" w:eastAsia="바탕" w:hAnsi="Times New Roman" w:cs="Times New Roman"/>
          <w:kern w:val="0"/>
          <w:sz w:val="22"/>
        </w:rPr>
        <w:t>·····3</w:t>
      </w:r>
    </w:p>
    <w:p w:rsidR="00683FAA" w:rsidRPr="00A72A4F" w:rsidRDefault="00683FAA" w:rsidP="00683FAA">
      <w:pPr>
        <w:rPr>
          <w:rFonts w:ascii="Times New Roman" w:hAnsi="Times New Roman" w:cs="Times New Roman"/>
          <w:bCs/>
          <w:sz w:val="22"/>
        </w:rPr>
      </w:pPr>
    </w:p>
    <w:p w:rsidR="00FB4FB3" w:rsidRDefault="00FB4FB3" w:rsidP="00683FAA">
      <w:pPr>
        <w:rPr>
          <w:rFonts w:ascii="Times New Roman" w:hAnsi="Times New Roman" w:cs="Times New Roman"/>
          <w:bCs/>
          <w:sz w:val="22"/>
        </w:rPr>
      </w:pPr>
    </w:p>
    <w:p w:rsidR="00FB4FB3" w:rsidRDefault="00FB4FB3" w:rsidP="00683FAA">
      <w:pPr>
        <w:rPr>
          <w:rFonts w:ascii="Times New Roman" w:hAnsi="Times New Roman" w:cs="Times New Roman"/>
          <w:bCs/>
          <w:sz w:val="22"/>
        </w:rPr>
      </w:pPr>
    </w:p>
    <w:p w:rsidR="00FB4FB3" w:rsidRPr="00FB4FB3" w:rsidRDefault="00FB4FB3" w:rsidP="00683FAA">
      <w:pPr>
        <w:rPr>
          <w:rFonts w:ascii="Times New Roman" w:eastAsia="맑은 고딕" w:hAnsi="Times New Roman" w:cs="Times New Roman"/>
          <w:bCs/>
          <w:sz w:val="22"/>
          <w:lang w:eastAsia="ko-KR"/>
        </w:rPr>
      </w:pPr>
      <w:r>
        <w:rPr>
          <w:rFonts w:ascii="Times New Roman" w:eastAsia="맑은 고딕" w:hAnsi="Times New Roman" w:cs="Times New Roman" w:hint="eastAsia"/>
          <w:bCs/>
          <w:sz w:val="22"/>
          <w:lang w:eastAsia="ko-KR"/>
        </w:rPr>
        <w:t xml:space="preserve">II. </w:t>
      </w:r>
      <w:r>
        <w:rPr>
          <w:rFonts w:ascii="Times New Roman" w:eastAsia="맑은 고딕" w:hAnsi="Times New Roman" w:cs="Times New Roman"/>
          <w:bCs/>
          <w:sz w:val="22"/>
          <w:lang w:eastAsia="ko-KR"/>
        </w:rPr>
        <w:t xml:space="preserve"> </w:t>
      </w:r>
      <w:r w:rsidRPr="00FB4FB3">
        <w:rPr>
          <w:rFonts w:ascii="Times New Roman" w:eastAsia="맑은 고딕" w:hAnsi="Times New Roman" w:cs="Times New Roman"/>
          <w:bCs/>
          <w:sz w:val="14"/>
          <w:lang w:eastAsia="ko-KR"/>
        </w:rPr>
        <w:t xml:space="preserve"> </w:t>
      </w:r>
      <w:r>
        <w:rPr>
          <w:rFonts w:ascii="Times New Roman" w:eastAsia="맑은 고딕" w:hAnsi="Times New Roman" w:cs="Times New Roman"/>
          <w:bCs/>
          <w:sz w:val="22"/>
          <w:lang w:eastAsia="ko-KR"/>
        </w:rPr>
        <w:t>Material and methods</w:t>
      </w:r>
      <w:r w:rsidR="00A72A4F" w:rsidRPr="00D22FC1">
        <w:rPr>
          <w:rFonts w:ascii="Times New Roman" w:eastAsia="바탕" w:hAnsi="Times New Roman" w:cs="Times New Roman"/>
          <w:kern w:val="0"/>
          <w:sz w:val="22"/>
        </w:rPr>
        <w:t>·····································································</w:t>
      </w:r>
      <w:r w:rsidR="00A72A4F">
        <w:rPr>
          <w:rFonts w:ascii="Times New Roman" w:eastAsia="맑은 고딕" w:hAnsi="Times New Roman" w:cs="Times New Roman"/>
          <w:bCs/>
          <w:sz w:val="22"/>
          <w:lang w:eastAsia="ko-KR"/>
        </w:rPr>
        <w:t>4</w:t>
      </w:r>
    </w:p>
    <w:p w:rsidR="00683FAA" w:rsidRPr="00683FAA" w:rsidRDefault="00683FAA" w:rsidP="00683FAA">
      <w:pPr>
        <w:rPr>
          <w:rFonts w:ascii="Times New Roman" w:hAnsi="Times New Roman" w:cs="Times New Roman"/>
          <w:bCs/>
          <w:sz w:val="22"/>
        </w:rPr>
      </w:pPr>
    </w:p>
    <w:p w:rsidR="00683FAA" w:rsidRPr="00683FAA" w:rsidRDefault="00683FAA" w:rsidP="00683FAA">
      <w:pPr>
        <w:rPr>
          <w:rFonts w:ascii="Times New Roman" w:hAnsi="Times New Roman" w:cs="Times New Roman"/>
          <w:bCs/>
          <w:sz w:val="22"/>
        </w:rPr>
      </w:pPr>
    </w:p>
    <w:p w:rsidR="00683FAA" w:rsidRPr="00683FAA" w:rsidRDefault="00683FAA" w:rsidP="00683FAA">
      <w:pPr>
        <w:rPr>
          <w:rFonts w:ascii="Times New Roman" w:hAnsi="Times New Roman" w:cs="Times New Roman"/>
          <w:bCs/>
          <w:sz w:val="22"/>
        </w:rPr>
      </w:pPr>
    </w:p>
    <w:p w:rsidR="00683FAA" w:rsidRPr="00FB4FB3" w:rsidRDefault="00FB4FB3" w:rsidP="00683FAA">
      <w:pPr>
        <w:rPr>
          <w:rFonts w:ascii="Times New Roman" w:eastAsia="맑은 고딕" w:hAnsi="Times New Roman" w:cs="Times New Roman"/>
          <w:bCs/>
          <w:sz w:val="22"/>
          <w:lang w:eastAsia="ko-KR"/>
        </w:rPr>
      </w:pPr>
      <w:r>
        <w:rPr>
          <w:rFonts w:ascii="Times New Roman" w:eastAsia="맑은 고딕" w:hAnsi="Times New Roman" w:cs="Times New Roman" w:hint="eastAsia"/>
          <w:bCs/>
          <w:sz w:val="22"/>
          <w:lang w:eastAsia="ko-KR"/>
        </w:rPr>
        <w:t xml:space="preserve">III. </w:t>
      </w:r>
      <w:r>
        <w:rPr>
          <w:rFonts w:ascii="Times New Roman" w:eastAsia="맑은 고딕" w:hAnsi="Times New Roman" w:cs="Times New Roman"/>
          <w:bCs/>
          <w:sz w:val="22"/>
          <w:lang w:eastAsia="ko-KR"/>
        </w:rPr>
        <w:t xml:space="preserve"> Results</w:t>
      </w:r>
      <w:r w:rsidR="00A72A4F" w:rsidRPr="00D22FC1">
        <w:rPr>
          <w:rFonts w:ascii="Times New Roman" w:eastAsia="바탕" w:hAnsi="Times New Roman" w:cs="Times New Roman"/>
          <w:kern w:val="0"/>
          <w:sz w:val="22"/>
        </w:rPr>
        <w:t>······················································································</w:t>
      </w:r>
      <w:r w:rsidR="005D7876">
        <w:rPr>
          <w:rFonts w:ascii="Times New Roman" w:eastAsia="맑은 고딕" w:hAnsi="Times New Roman" w:cs="Times New Roman"/>
          <w:bCs/>
          <w:sz w:val="22"/>
          <w:lang w:eastAsia="ko-KR"/>
        </w:rPr>
        <w:t>9</w:t>
      </w:r>
    </w:p>
    <w:p w:rsidR="00683FAA" w:rsidRPr="00683FAA" w:rsidRDefault="00683FAA" w:rsidP="00683FAA">
      <w:pPr>
        <w:rPr>
          <w:rFonts w:ascii="Times New Roman" w:hAnsi="Times New Roman" w:cs="Times New Roman"/>
          <w:bCs/>
          <w:sz w:val="22"/>
        </w:rPr>
      </w:pPr>
    </w:p>
    <w:p w:rsidR="00683FAA" w:rsidRPr="00683FAA" w:rsidRDefault="00683FAA" w:rsidP="00683FAA">
      <w:pPr>
        <w:rPr>
          <w:rFonts w:ascii="Times New Roman" w:hAnsi="Times New Roman" w:cs="Times New Roman"/>
          <w:bCs/>
          <w:sz w:val="22"/>
        </w:rPr>
      </w:pPr>
    </w:p>
    <w:p w:rsidR="00683FAA" w:rsidRPr="00683FAA" w:rsidRDefault="00683FAA" w:rsidP="00683FAA">
      <w:pPr>
        <w:rPr>
          <w:rFonts w:ascii="Times New Roman" w:hAnsi="Times New Roman" w:cs="Times New Roman"/>
          <w:bCs/>
          <w:sz w:val="22"/>
        </w:rPr>
      </w:pPr>
    </w:p>
    <w:p w:rsidR="00683FAA" w:rsidRPr="00FB4FB3" w:rsidRDefault="00FB4FB3" w:rsidP="00683FAA">
      <w:pPr>
        <w:rPr>
          <w:rFonts w:ascii="Times New Roman" w:eastAsia="맑은 고딕" w:hAnsi="Times New Roman" w:cs="Times New Roman"/>
          <w:bCs/>
          <w:sz w:val="22"/>
          <w:lang w:eastAsia="ko-KR"/>
        </w:rPr>
      </w:pPr>
      <w:r>
        <w:rPr>
          <w:rFonts w:ascii="Times New Roman" w:eastAsia="맑은 고딕" w:hAnsi="Times New Roman" w:cs="Times New Roman" w:hint="eastAsia"/>
          <w:bCs/>
          <w:sz w:val="22"/>
          <w:lang w:eastAsia="ko-KR"/>
        </w:rPr>
        <w:t>IV.</w:t>
      </w:r>
      <w:r>
        <w:rPr>
          <w:rFonts w:ascii="Times New Roman" w:eastAsia="맑은 고딕" w:hAnsi="Times New Roman" w:cs="Times New Roman"/>
          <w:bCs/>
          <w:sz w:val="22"/>
          <w:lang w:eastAsia="ko-KR"/>
        </w:rPr>
        <w:t xml:space="preserve"> </w:t>
      </w:r>
      <w:r>
        <w:rPr>
          <w:rFonts w:ascii="Times New Roman" w:eastAsia="맑은 고딕" w:hAnsi="Times New Roman" w:cs="Times New Roman" w:hint="eastAsia"/>
          <w:bCs/>
          <w:sz w:val="22"/>
          <w:lang w:eastAsia="ko-KR"/>
        </w:rPr>
        <w:t xml:space="preserve"> </w:t>
      </w:r>
      <w:r w:rsidRPr="00FB4FB3">
        <w:rPr>
          <w:rFonts w:ascii="Times New Roman" w:eastAsia="맑은 고딕" w:hAnsi="Times New Roman" w:cs="Times New Roman"/>
          <w:bCs/>
          <w:sz w:val="6"/>
          <w:lang w:eastAsia="ko-KR"/>
        </w:rPr>
        <w:t xml:space="preserve"> </w:t>
      </w:r>
      <w:r>
        <w:rPr>
          <w:rFonts w:ascii="Times New Roman" w:eastAsia="맑은 고딕" w:hAnsi="Times New Roman" w:cs="Times New Roman"/>
          <w:bCs/>
          <w:sz w:val="22"/>
          <w:lang w:eastAsia="ko-KR"/>
        </w:rPr>
        <w:t>Discussion</w:t>
      </w:r>
      <w:r w:rsidR="00A72A4F" w:rsidRPr="00D22FC1">
        <w:rPr>
          <w:rFonts w:ascii="Times New Roman" w:eastAsia="바탕" w:hAnsi="Times New Roman" w:cs="Times New Roman"/>
          <w:kern w:val="0"/>
          <w:sz w:val="22"/>
        </w:rPr>
        <w:t>·················································································</w:t>
      </w:r>
      <w:r w:rsidR="00A72A4F">
        <w:rPr>
          <w:rFonts w:ascii="Times New Roman" w:eastAsia="맑은 고딕" w:hAnsi="Times New Roman" w:cs="Times New Roman"/>
          <w:bCs/>
          <w:sz w:val="22"/>
          <w:lang w:eastAsia="ko-KR"/>
        </w:rPr>
        <w:t>16</w:t>
      </w:r>
    </w:p>
    <w:p w:rsidR="00683FAA" w:rsidRPr="00683FAA" w:rsidRDefault="00683FAA" w:rsidP="00683FAA">
      <w:pPr>
        <w:rPr>
          <w:rFonts w:ascii="Times New Roman" w:hAnsi="Times New Roman" w:cs="Times New Roman"/>
          <w:bCs/>
          <w:sz w:val="22"/>
        </w:rPr>
      </w:pPr>
    </w:p>
    <w:p w:rsidR="00683FAA" w:rsidRPr="00683FAA" w:rsidRDefault="00683FAA" w:rsidP="00683FAA">
      <w:pPr>
        <w:rPr>
          <w:rFonts w:ascii="Times New Roman" w:hAnsi="Times New Roman" w:cs="Times New Roman"/>
          <w:bCs/>
          <w:sz w:val="22"/>
        </w:rPr>
      </w:pPr>
    </w:p>
    <w:p w:rsidR="00683FAA" w:rsidRPr="00683FAA" w:rsidRDefault="00683FAA" w:rsidP="00683FAA">
      <w:pPr>
        <w:rPr>
          <w:rFonts w:ascii="Times New Roman" w:hAnsi="Times New Roman" w:cs="Times New Roman"/>
          <w:bCs/>
          <w:sz w:val="22"/>
        </w:rPr>
      </w:pPr>
    </w:p>
    <w:p w:rsidR="00683FAA" w:rsidRPr="00FB4FB3" w:rsidRDefault="00FB4FB3" w:rsidP="00683FAA">
      <w:pPr>
        <w:rPr>
          <w:rFonts w:ascii="Times New Roman" w:eastAsia="맑은 고딕" w:hAnsi="Times New Roman" w:cs="Times New Roman"/>
          <w:bCs/>
          <w:sz w:val="22"/>
          <w:lang w:eastAsia="ko-KR"/>
        </w:rPr>
      </w:pPr>
      <w:r>
        <w:rPr>
          <w:rFonts w:ascii="Times New Roman" w:eastAsia="맑은 고딕" w:hAnsi="Times New Roman" w:cs="Times New Roman" w:hint="eastAsia"/>
          <w:bCs/>
          <w:sz w:val="22"/>
          <w:lang w:eastAsia="ko-KR"/>
        </w:rPr>
        <w:t xml:space="preserve">V. </w:t>
      </w:r>
      <w:r>
        <w:rPr>
          <w:rFonts w:ascii="Times New Roman" w:eastAsia="맑은 고딕" w:hAnsi="Times New Roman" w:cs="Times New Roman"/>
          <w:bCs/>
          <w:sz w:val="22"/>
          <w:lang w:eastAsia="ko-KR"/>
        </w:rPr>
        <w:t xml:space="preserve"> </w:t>
      </w:r>
      <w:r w:rsidRPr="00FB4FB3">
        <w:rPr>
          <w:rFonts w:ascii="Times New Roman" w:eastAsia="맑은 고딕" w:hAnsi="Times New Roman" w:cs="Times New Roman"/>
          <w:bCs/>
          <w:sz w:val="20"/>
          <w:lang w:eastAsia="ko-KR"/>
        </w:rPr>
        <w:t xml:space="preserve"> </w:t>
      </w:r>
      <w:r>
        <w:rPr>
          <w:rFonts w:ascii="Times New Roman" w:eastAsia="맑은 고딕" w:hAnsi="Times New Roman" w:cs="Times New Roman"/>
          <w:bCs/>
          <w:sz w:val="22"/>
          <w:lang w:eastAsia="ko-KR"/>
        </w:rPr>
        <w:t>Conclusion</w:t>
      </w:r>
      <w:r w:rsidR="00A72A4F" w:rsidRPr="00D22FC1">
        <w:rPr>
          <w:rFonts w:ascii="Times New Roman" w:eastAsia="바탕" w:hAnsi="Times New Roman" w:cs="Times New Roman"/>
          <w:kern w:val="0"/>
          <w:sz w:val="22"/>
        </w:rPr>
        <w:t>·················································································</w:t>
      </w:r>
      <w:r w:rsidR="00A72A4F">
        <w:rPr>
          <w:rFonts w:ascii="Times New Roman" w:eastAsia="맑은 고딕" w:hAnsi="Times New Roman" w:cs="Times New Roman"/>
          <w:bCs/>
          <w:sz w:val="22"/>
          <w:lang w:eastAsia="ko-KR"/>
        </w:rPr>
        <w:t>18</w:t>
      </w:r>
    </w:p>
    <w:p w:rsidR="00683FAA" w:rsidRPr="00683FAA" w:rsidRDefault="00683FAA" w:rsidP="00683FAA">
      <w:pPr>
        <w:rPr>
          <w:rFonts w:ascii="Times New Roman" w:hAnsi="Times New Roman" w:cs="Times New Roman"/>
          <w:bCs/>
          <w:sz w:val="22"/>
        </w:rPr>
      </w:pPr>
    </w:p>
    <w:p w:rsidR="00683FAA" w:rsidRPr="00683FAA" w:rsidRDefault="00683FAA" w:rsidP="00683FAA">
      <w:pPr>
        <w:rPr>
          <w:rFonts w:ascii="Times New Roman" w:hAnsi="Times New Roman" w:cs="Times New Roman"/>
          <w:bCs/>
          <w:sz w:val="22"/>
        </w:rPr>
      </w:pPr>
    </w:p>
    <w:p w:rsidR="00683FAA" w:rsidRDefault="00683FAA" w:rsidP="00683FAA">
      <w:pPr>
        <w:rPr>
          <w:rFonts w:ascii="Times New Roman" w:hAnsi="Times New Roman" w:cs="Times New Roman"/>
          <w:bCs/>
          <w:sz w:val="22"/>
        </w:rPr>
      </w:pPr>
    </w:p>
    <w:p w:rsidR="00FB4FB3" w:rsidRPr="00FB4FB3" w:rsidRDefault="00FB4FB3" w:rsidP="00683FAA">
      <w:pPr>
        <w:rPr>
          <w:rFonts w:ascii="Times New Roman" w:eastAsia="맑은 고딕" w:hAnsi="Times New Roman" w:cs="Times New Roman"/>
          <w:bCs/>
          <w:sz w:val="22"/>
          <w:lang w:eastAsia="ko-KR"/>
        </w:rPr>
      </w:pPr>
      <w:r>
        <w:rPr>
          <w:rFonts w:ascii="Times New Roman" w:eastAsia="맑은 고딕" w:hAnsi="Times New Roman" w:cs="Times New Roman" w:hint="eastAsia"/>
          <w:bCs/>
          <w:sz w:val="22"/>
          <w:lang w:eastAsia="ko-KR"/>
        </w:rPr>
        <w:t xml:space="preserve">  </w:t>
      </w:r>
      <w:r w:rsidRPr="00FB4FB3">
        <w:rPr>
          <w:rFonts w:ascii="Times New Roman" w:eastAsia="맑은 고딕" w:hAnsi="Times New Roman" w:cs="Times New Roman"/>
          <w:bCs/>
          <w:sz w:val="18"/>
          <w:lang w:eastAsia="ko-KR"/>
        </w:rPr>
        <w:t xml:space="preserve"> </w:t>
      </w:r>
      <w:r>
        <w:rPr>
          <w:rFonts w:ascii="Times New Roman" w:eastAsia="맑은 고딕" w:hAnsi="Times New Roman" w:cs="Times New Roman" w:hint="eastAsia"/>
          <w:bCs/>
          <w:sz w:val="22"/>
          <w:lang w:eastAsia="ko-KR"/>
        </w:rPr>
        <w:t xml:space="preserve">  Reference</w:t>
      </w:r>
      <w:r>
        <w:rPr>
          <w:rFonts w:ascii="Times New Roman" w:eastAsia="맑은 고딕" w:hAnsi="Times New Roman" w:cs="Times New Roman"/>
          <w:bCs/>
          <w:sz w:val="22"/>
          <w:lang w:eastAsia="ko-KR"/>
        </w:rPr>
        <w:t>s</w:t>
      </w:r>
      <w:r w:rsidR="00A72A4F" w:rsidRPr="00D22FC1">
        <w:rPr>
          <w:rFonts w:ascii="Times New Roman" w:eastAsia="바탕" w:hAnsi="Times New Roman" w:cs="Times New Roman"/>
          <w:kern w:val="0"/>
          <w:sz w:val="22"/>
        </w:rPr>
        <w:t>·················································································</w:t>
      </w:r>
      <w:r w:rsidR="00A72A4F">
        <w:rPr>
          <w:rFonts w:ascii="Times New Roman" w:eastAsia="맑은 고딕" w:hAnsi="Times New Roman" w:cs="Times New Roman"/>
          <w:bCs/>
          <w:sz w:val="22"/>
          <w:lang w:eastAsia="ko-KR"/>
        </w:rPr>
        <w:t>19</w:t>
      </w:r>
    </w:p>
    <w:p w:rsidR="00FB4FB3" w:rsidRDefault="00FB4FB3" w:rsidP="00683FAA">
      <w:pPr>
        <w:rPr>
          <w:rFonts w:ascii="Times New Roman" w:hAnsi="Times New Roman" w:cs="Times New Roman"/>
          <w:bCs/>
          <w:sz w:val="22"/>
        </w:rPr>
      </w:pPr>
    </w:p>
    <w:p w:rsidR="00FB4FB3" w:rsidRDefault="00FB4FB3" w:rsidP="00683FAA">
      <w:pPr>
        <w:rPr>
          <w:rFonts w:ascii="Times New Roman" w:hAnsi="Times New Roman" w:cs="Times New Roman"/>
          <w:bCs/>
          <w:sz w:val="22"/>
        </w:rPr>
      </w:pPr>
    </w:p>
    <w:p w:rsidR="00FB4FB3" w:rsidRDefault="00FB4FB3" w:rsidP="00683FAA">
      <w:pPr>
        <w:rPr>
          <w:rFonts w:ascii="Times New Roman" w:hAnsi="Times New Roman" w:cs="Times New Roman"/>
          <w:bCs/>
          <w:sz w:val="22"/>
        </w:rPr>
      </w:pPr>
    </w:p>
    <w:p w:rsidR="00FB4FB3" w:rsidRDefault="00FB4FB3" w:rsidP="00683FAA">
      <w:pPr>
        <w:rPr>
          <w:rFonts w:ascii="Times New Roman" w:eastAsia="맑은 고딕" w:hAnsi="Times New Roman" w:cs="Times New Roman"/>
          <w:bCs/>
          <w:sz w:val="22"/>
          <w:lang w:eastAsia="ko-KR"/>
        </w:rPr>
        <w:sectPr w:rsidR="00FB4FB3" w:rsidSect="008B4121">
          <w:footerReference w:type="default" r:id="rId8"/>
          <w:pgSz w:w="11906" w:h="16838"/>
          <w:pgMar w:top="1985" w:right="1701" w:bottom="2268" w:left="1985" w:header="851" w:footer="454" w:gutter="0"/>
          <w:pgNumType w:start="1"/>
          <w:cols w:space="425"/>
          <w:docGrid w:type="lines" w:linePitch="312"/>
        </w:sectPr>
      </w:pPr>
      <w:r>
        <w:rPr>
          <w:rFonts w:ascii="Times New Roman" w:eastAsia="맑은 고딕" w:hAnsi="Times New Roman" w:cs="Times New Roman" w:hint="eastAsia"/>
          <w:bCs/>
          <w:sz w:val="22"/>
          <w:lang w:eastAsia="ko-KR"/>
        </w:rPr>
        <w:t xml:space="preserve">     Korean abstract</w:t>
      </w:r>
      <w:r w:rsidR="00A72A4F" w:rsidRPr="00D22FC1">
        <w:rPr>
          <w:rFonts w:ascii="Times New Roman" w:eastAsia="바탕" w:hAnsi="Times New Roman" w:cs="Times New Roman"/>
          <w:kern w:val="0"/>
          <w:sz w:val="22"/>
        </w:rPr>
        <w:t>···········································································</w:t>
      </w:r>
      <w:r w:rsidR="00A72A4F">
        <w:rPr>
          <w:rFonts w:ascii="Times New Roman" w:eastAsia="맑은 고딕" w:hAnsi="Times New Roman" w:cs="Times New Roman"/>
          <w:bCs/>
          <w:sz w:val="22"/>
          <w:lang w:eastAsia="ko-KR"/>
        </w:rPr>
        <w:t>21</w:t>
      </w:r>
    </w:p>
    <w:p w:rsidR="00F31B27" w:rsidRPr="00F506B2" w:rsidRDefault="00F31B27" w:rsidP="00ED5763">
      <w:pPr>
        <w:jc w:val="center"/>
        <w:rPr>
          <w:rFonts w:ascii="Times New Roman" w:hAnsi="Times New Roman" w:cs="Times New Roman"/>
          <w:b/>
          <w:bCs/>
          <w:sz w:val="32"/>
          <w:szCs w:val="32"/>
        </w:rPr>
      </w:pPr>
      <w:r w:rsidRPr="00F506B2">
        <w:rPr>
          <w:rFonts w:ascii="Times New Roman" w:hAnsi="Times New Roman" w:cs="Times New Roman"/>
          <w:b/>
          <w:bCs/>
          <w:sz w:val="32"/>
          <w:szCs w:val="32"/>
        </w:rPr>
        <w:lastRenderedPageBreak/>
        <w:t xml:space="preserve">Alveolar Bone </w:t>
      </w:r>
      <w:r w:rsidR="00F506B2" w:rsidRPr="00F506B2">
        <w:rPr>
          <w:rFonts w:ascii="Times New Roman" w:hAnsi="Times New Roman" w:cs="Times New Roman"/>
          <w:b/>
          <w:bCs/>
          <w:sz w:val="32"/>
          <w:szCs w:val="32"/>
        </w:rPr>
        <w:t>Changes</w:t>
      </w:r>
      <w:r w:rsidRPr="00F506B2">
        <w:rPr>
          <w:rFonts w:ascii="Times New Roman" w:hAnsi="Times New Roman" w:cs="Times New Roman"/>
          <w:b/>
          <w:bCs/>
          <w:sz w:val="32"/>
          <w:szCs w:val="32"/>
        </w:rPr>
        <w:t xml:space="preserve"> around </w:t>
      </w:r>
      <w:r w:rsidR="00F506B2" w:rsidRPr="00F506B2">
        <w:rPr>
          <w:rFonts w:ascii="Times New Roman" w:hAnsi="Times New Roman" w:cs="Times New Roman"/>
          <w:b/>
          <w:bCs/>
          <w:sz w:val="32"/>
          <w:szCs w:val="32"/>
        </w:rPr>
        <w:t>Mandibular</w:t>
      </w:r>
      <w:r w:rsidRPr="00F506B2">
        <w:rPr>
          <w:rFonts w:ascii="Times New Roman" w:hAnsi="Times New Roman" w:cs="Times New Roman"/>
          <w:b/>
          <w:bCs/>
          <w:sz w:val="32"/>
          <w:szCs w:val="32"/>
        </w:rPr>
        <w:t xml:space="preserve"> Incisors during Surgical Orthodontic Treatment</w:t>
      </w:r>
      <w:r w:rsidR="00F506B2" w:rsidRPr="00F506B2">
        <w:rPr>
          <w:rFonts w:ascii="Times New Roman" w:hAnsi="Times New Roman" w:cs="Times New Roman"/>
          <w:b/>
          <w:bCs/>
          <w:sz w:val="32"/>
          <w:szCs w:val="32"/>
        </w:rPr>
        <w:t xml:space="preserve"> </w:t>
      </w:r>
      <w:r w:rsidRPr="00F506B2">
        <w:rPr>
          <w:rFonts w:ascii="Times New Roman" w:hAnsi="Times New Roman" w:cs="Times New Roman"/>
          <w:b/>
          <w:bCs/>
          <w:sz w:val="32"/>
          <w:szCs w:val="32"/>
        </w:rPr>
        <w:t xml:space="preserve">in Patients with Mandibular </w:t>
      </w:r>
      <w:proofErr w:type="spellStart"/>
      <w:r w:rsidRPr="00F506B2">
        <w:rPr>
          <w:rFonts w:ascii="Times New Roman" w:hAnsi="Times New Roman" w:cs="Times New Roman"/>
          <w:b/>
          <w:bCs/>
          <w:sz w:val="32"/>
          <w:szCs w:val="32"/>
        </w:rPr>
        <w:t>Prognathism</w:t>
      </w:r>
      <w:proofErr w:type="spellEnd"/>
      <w:r w:rsidR="00F506B2" w:rsidRPr="00F506B2">
        <w:rPr>
          <w:rFonts w:ascii="Times New Roman" w:hAnsi="Times New Roman" w:cs="Times New Roman"/>
          <w:b/>
          <w:bCs/>
          <w:sz w:val="32"/>
          <w:szCs w:val="32"/>
        </w:rPr>
        <w:t>: Comparison between</w:t>
      </w:r>
    </w:p>
    <w:p w:rsidR="00F31B27" w:rsidRPr="00F506B2" w:rsidRDefault="00F506B2" w:rsidP="00ED5763">
      <w:pPr>
        <w:jc w:val="center"/>
        <w:rPr>
          <w:rFonts w:ascii="Times New Roman" w:eastAsia="맑은 고딕" w:hAnsi="Times New Roman" w:cs="Times New Roman"/>
          <w:b/>
          <w:sz w:val="32"/>
          <w:szCs w:val="32"/>
          <w:lang w:eastAsia="ko-KR"/>
        </w:rPr>
      </w:pPr>
      <w:r w:rsidRPr="00F506B2">
        <w:rPr>
          <w:rFonts w:ascii="Times New Roman" w:eastAsia="맑은 고딕" w:hAnsi="Times New Roman" w:cs="Times New Roman" w:hint="eastAsia"/>
          <w:b/>
          <w:sz w:val="32"/>
          <w:szCs w:val="32"/>
          <w:lang w:eastAsia="ko-KR"/>
        </w:rPr>
        <w:t xml:space="preserve">Surgery-first and Conventional </w:t>
      </w:r>
      <w:proofErr w:type="spellStart"/>
      <w:r w:rsidRPr="00F506B2">
        <w:rPr>
          <w:rFonts w:ascii="Times New Roman" w:eastAsia="맑은 고딕" w:hAnsi="Times New Roman" w:cs="Times New Roman" w:hint="eastAsia"/>
          <w:b/>
          <w:sz w:val="32"/>
          <w:szCs w:val="32"/>
          <w:lang w:eastAsia="ko-KR"/>
        </w:rPr>
        <w:t>Orthognathic</w:t>
      </w:r>
      <w:proofErr w:type="spellEnd"/>
      <w:r w:rsidRPr="00F506B2">
        <w:rPr>
          <w:rFonts w:ascii="Times New Roman" w:eastAsia="맑은 고딕" w:hAnsi="Times New Roman" w:cs="Times New Roman" w:hint="eastAsia"/>
          <w:b/>
          <w:sz w:val="32"/>
          <w:szCs w:val="32"/>
          <w:lang w:eastAsia="ko-KR"/>
        </w:rPr>
        <w:t xml:space="preserve"> Surgery</w:t>
      </w:r>
    </w:p>
    <w:p w:rsidR="00096E16" w:rsidRPr="009F6FEC" w:rsidRDefault="00096E16" w:rsidP="00ED5763">
      <w:pPr>
        <w:widowControl/>
        <w:snapToGrid w:val="0"/>
        <w:spacing w:line="360" w:lineRule="auto"/>
        <w:jc w:val="center"/>
        <w:rPr>
          <w:rFonts w:ascii="Times New Roman" w:eastAsia="맑은 고딕" w:hAnsi="Times New Roman" w:cs="Times New Roman"/>
          <w:b/>
          <w:sz w:val="36"/>
          <w:szCs w:val="36"/>
          <w:lang w:eastAsia="ko-KR"/>
        </w:rPr>
      </w:pPr>
    </w:p>
    <w:p w:rsidR="00F31B27" w:rsidRPr="00923C32" w:rsidRDefault="00F31B27" w:rsidP="00ED5763">
      <w:pPr>
        <w:spacing w:line="360" w:lineRule="auto"/>
        <w:jc w:val="center"/>
        <w:rPr>
          <w:rFonts w:ascii="Times New Roman" w:eastAsia="한양신명조" w:hAnsi="Times New Roman"/>
          <w:sz w:val="32"/>
          <w:szCs w:val="32"/>
        </w:rPr>
      </w:pPr>
      <w:proofErr w:type="spellStart"/>
      <w:r w:rsidRPr="00923C32">
        <w:rPr>
          <w:rFonts w:ascii="Times New Roman" w:eastAsia="한양신명조" w:hAnsi="Times New Roman" w:hint="eastAsia"/>
          <w:sz w:val="32"/>
          <w:szCs w:val="32"/>
        </w:rPr>
        <w:t>Youn-Ju</w:t>
      </w:r>
      <w:proofErr w:type="spellEnd"/>
      <w:r w:rsidRPr="00923C32">
        <w:rPr>
          <w:rFonts w:ascii="Times New Roman" w:eastAsia="한양신명조" w:hAnsi="Times New Roman" w:hint="eastAsia"/>
          <w:sz w:val="32"/>
          <w:szCs w:val="32"/>
        </w:rPr>
        <w:t xml:space="preserve"> </w:t>
      </w:r>
      <w:proofErr w:type="spellStart"/>
      <w:r w:rsidRPr="00923C32">
        <w:rPr>
          <w:rFonts w:ascii="Times New Roman" w:eastAsia="한양신명조" w:hAnsi="Times New Roman" w:hint="eastAsia"/>
          <w:sz w:val="32"/>
          <w:szCs w:val="32"/>
        </w:rPr>
        <w:t>Kee</w:t>
      </w:r>
      <w:proofErr w:type="spellEnd"/>
    </w:p>
    <w:p w:rsidR="00401C2C" w:rsidRPr="00BB442D" w:rsidRDefault="00401C2C" w:rsidP="00ED5763">
      <w:pPr>
        <w:spacing w:line="360" w:lineRule="auto"/>
        <w:jc w:val="center"/>
        <w:rPr>
          <w:rFonts w:ascii="Times New Roman" w:eastAsia="맑은 고딕" w:hAnsi="Times New Roman" w:cs="Times New Roman"/>
          <w:sz w:val="32"/>
          <w:szCs w:val="32"/>
          <w:lang w:eastAsia="ko-KR"/>
        </w:rPr>
      </w:pPr>
    </w:p>
    <w:p w:rsidR="00401C2C" w:rsidRPr="00BB442D" w:rsidRDefault="00401C2C" w:rsidP="00ED5763">
      <w:pPr>
        <w:spacing w:line="360" w:lineRule="auto"/>
        <w:jc w:val="center"/>
        <w:rPr>
          <w:rFonts w:ascii="Times New Roman" w:hAnsi="Times New Roman" w:cs="Times New Roman"/>
          <w:sz w:val="22"/>
        </w:rPr>
      </w:pPr>
      <w:r w:rsidRPr="00BB442D">
        <w:rPr>
          <w:rFonts w:ascii="Times New Roman" w:hAnsi="Times New Roman" w:cs="Times New Roman"/>
          <w:sz w:val="22"/>
        </w:rPr>
        <w:t>Department of Dental science</w:t>
      </w:r>
    </w:p>
    <w:p w:rsidR="00401C2C" w:rsidRPr="00BB442D" w:rsidRDefault="00401C2C" w:rsidP="00ED5763">
      <w:pPr>
        <w:spacing w:line="360" w:lineRule="auto"/>
        <w:jc w:val="center"/>
        <w:rPr>
          <w:rFonts w:ascii="Times New Roman" w:hAnsi="Times New Roman" w:cs="Times New Roman"/>
          <w:sz w:val="22"/>
        </w:rPr>
      </w:pPr>
      <w:r w:rsidRPr="00BB442D">
        <w:rPr>
          <w:rFonts w:ascii="Times New Roman" w:hAnsi="Times New Roman" w:cs="Times New Roman"/>
          <w:sz w:val="22"/>
        </w:rPr>
        <w:t>Graduate School</w:t>
      </w:r>
      <w:r w:rsidR="009C0F46">
        <w:rPr>
          <w:rFonts w:ascii="Times New Roman" w:eastAsia="맑은 고딕" w:hAnsi="Times New Roman" w:cs="Times New Roman" w:hint="eastAsia"/>
          <w:sz w:val="22"/>
          <w:lang w:eastAsia="ko-KR"/>
        </w:rPr>
        <w:t>,</w:t>
      </w:r>
      <w:r w:rsidRPr="00BB442D">
        <w:rPr>
          <w:rFonts w:ascii="Times New Roman" w:hAnsi="Times New Roman" w:cs="Times New Roman"/>
          <w:sz w:val="22"/>
        </w:rPr>
        <w:t xml:space="preserve"> </w:t>
      </w:r>
      <w:proofErr w:type="spellStart"/>
      <w:r w:rsidRPr="00BB442D">
        <w:rPr>
          <w:rFonts w:ascii="Times New Roman" w:hAnsi="Times New Roman" w:cs="Times New Roman"/>
          <w:sz w:val="22"/>
        </w:rPr>
        <w:t>Chonnam</w:t>
      </w:r>
      <w:proofErr w:type="spellEnd"/>
      <w:r w:rsidRPr="00BB442D">
        <w:rPr>
          <w:rFonts w:ascii="Times New Roman" w:hAnsi="Times New Roman" w:cs="Times New Roman"/>
          <w:sz w:val="22"/>
        </w:rPr>
        <w:t xml:space="preserve"> National University</w:t>
      </w:r>
    </w:p>
    <w:p w:rsidR="00401C2C" w:rsidRPr="00BB442D" w:rsidRDefault="00401C2C" w:rsidP="00ED5763">
      <w:pPr>
        <w:spacing w:line="360" w:lineRule="auto"/>
        <w:jc w:val="center"/>
        <w:rPr>
          <w:rFonts w:ascii="Times New Roman" w:hAnsi="Times New Roman" w:cs="Times New Roman"/>
          <w:sz w:val="22"/>
        </w:rPr>
      </w:pPr>
      <w:r w:rsidRPr="00BB442D">
        <w:rPr>
          <w:rFonts w:ascii="Times New Roman" w:hAnsi="Times New Roman" w:cs="Times New Roman"/>
          <w:sz w:val="22"/>
        </w:rPr>
        <w:t>(Supervised by Professor Kyung-</w:t>
      </w:r>
      <w:r w:rsidR="001C0F40">
        <w:rPr>
          <w:rFonts w:ascii="Times New Roman" w:hAnsi="Times New Roman" w:cs="Times New Roman"/>
          <w:sz w:val="22"/>
        </w:rPr>
        <w:t>M</w:t>
      </w:r>
      <w:r w:rsidRPr="00BB442D">
        <w:rPr>
          <w:rFonts w:ascii="Times New Roman" w:hAnsi="Times New Roman" w:cs="Times New Roman"/>
          <w:sz w:val="22"/>
        </w:rPr>
        <w:t>in Lee)</w:t>
      </w:r>
    </w:p>
    <w:p w:rsidR="00401C2C" w:rsidRPr="00401C2C" w:rsidRDefault="00401C2C" w:rsidP="00ED5763">
      <w:pPr>
        <w:widowControl/>
        <w:snapToGrid w:val="0"/>
        <w:spacing w:line="360" w:lineRule="auto"/>
        <w:jc w:val="center"/>
        <w:rPr>
          <w:rFonts w:ascii="Times New Roman" w:eastAsia="맑은 고딕" w:hAnsi="Times New Roman" w:cs="Times New Roman"/>
          <w:sz w:val="22"/>
          <w:lang w:eastAsia="ko-KR"/>
        </w:rPr>
      </w:pPr>
    </w:p>
    <w:p w:rsidR="00401C2C" w:rsidRDefault="00401C2C" w:rsidP="00ED5763">
      <w:pPr>
        <w:autoSpaceDE w:val="0"/>
        <w:autoSpaceDN w:val="0"/>
        <w:adjustRightInd w:val="0"/>
        <w:spacing w:line="360" w:lineRule="auto"/>
        <w:rPr>
          <w:rFonts w:ascii="Times New Roman" w:eastAsia="맑은 고딕" w:hAnsi="Times New Roman" w:cs="Times New Roman"/>
          <w:b/>
          <w:sz w:val="22"/>
          <w:lang w:eastAsia="ko-KR"/>
        </w:rPr>
      </w:pPr>
    </w:p>
    <w:p w:rsidR="00F31B27" w:rsidRPr="00F15A54" w:rsidRDefault="00F31B27" w:rsidP="00ED5763">
      <w:pPr>
        <w:widowControl/>
        <w:spacing w:line="360" w:lineRule="auto"/>
        <w:jc w:val="left"/>
        <w:rPr>
          <w:rFonts w:ascii="Times New Roman" w:eastAsia="바탕" w:hAnsi="Times New Roman" w:cs="Times New Roman"/>
          <w:bCs/>
          <w:color w:val="000000"/>
          <w:kern w:val="0"/>
          <w:sz w:val="24"/>
          <w:szCs w:val="24"/>
        </w:rPr>
      </w:pPr>
      <w:r w:rsidRPr="00F15A54">
        <w:rPr>
          <w:rFonts w:ascii="Times New Roman" w:eastAsia="바탕" w:hAnsi="Times New Roman" w:cs="Times New Roman"/>
          <w:bCs/>
          <w:color w:val="000000"/>
          <w:kern w:val="0"/>
          <w:sz w:val="24"/>
          <w:szCs w:val="24"/>
        </w:rPr>
        <w:t>(Abstract)</w:t>
      </w:r>
    </w:p>
    <w:p w:rsidR="00F31B27" w:rsidRDefault="00F31B27" w:rsidP="00ED5763">
      <w:pPr>
        <w:widowControl/>
        <w:spacing w:line="360" w:lineRule="auto"/>
        <w:rPr>
          <w:rFonts w:ascii="Times New Roman" w:hAnsi="Times New Roman" w:cs="Times New Roman"/>
          <w:sz w:val="22"/>
        </w:rPr>
      </w:pPr>
      <w:r>
        <w:rPr>
          <w:rFonts w:ascii="Times New Roman" w:eastAsia="바탕" w:hAnsi="Times New Roman" w:cs="Times New Roman" w:hint="eastAsia"/>
          <w:b/>
          <w:bCs/>
          <w:color w:val="000000"/>
          <w:kern w:val="0"/>
          <w:sz w:val="22"/>
          <w:szCs w:val="28"/>
        </w:rPr>
        <w:t xml:space="preserve">Objective: </w:t>
      </w:r>
      <w:r w:rsidRPr="00761B03">
        <w:rPr>
          <w:rFonts w:ascii="Times New Roman" w:hAnsi="Times New Roman" w:cs="Times New Roman"/>
          <w:sz w:val="22"/>
        </w:rPr>
        <w:t xml:space="preserve">The purpose </w:t>
      </w:r>
      <w:r w:rsidRPr="005E102A">
        <w:rPr>
          <w:rFonts w:ascii="Times New Roman" w:hAnsi="Times New Roman" w:cs="Times New Roman"/>
          <w:sz w:val="22"/>
        </w:rPr>
        <w:t xml:space="preserve">of this study was to </w:t>
      </w:r>
      <w:r w:rsidRPr="00070352">
        <w:rPr>
          <w:rFonts w:ascii="Times New Roman" w:eastAsia="바탕" w:hAnsi="Times New Roman" w:cs="Times New Roman" w:hint="eastAsia"/>
          <w:color w:val="000000"/>
          <w:kern w:val="0"/>
          <w:sz w:val="22"/>
          <w:szCs w:val="28"/>
        </w:rPr>
        <w:t xml:space="preserve">investigate the alveolar bone </w:t>
      </w:r>
      <w:r>
        <w:rPr>
          <w:rFonts w:ascii="Times New Roman" w:eastAsia="바탕" w:hAnsi="Times New Roman" w:cs="Times New Roman" w:hint="eastAsia"/>
          <w:color w:val="000000"/>
          <w:kern w:val="0"/>
          <w:sz w:val="22"/>
          <w:szCs w:val="28"/>
        </w:rPr>
        <w:t>changes</w:t>
      </w:r>
      <w:r w:rsidRPr="00070352">
        <w:rPr>
          <w:rFonts w:ascii="Times New Roman" w:eastAsia="바탕" w:hAnsi="Times New Roman" w:cs="Times New Roman" w:hint="eastAsia"/>
          <w:color w:val="000000"/>
          <w:kern w:val="0"/>
          <w:sz w:val="22"/>
          <w:szCs w:val="28"/>
        </w:rPr>
        <w:t xml:space="preserve"> around </w:t>
      </w:r>
      <w:r w:rsidR="005B361E">
        <w:rPr>
          <w:rFonts w:ascii="Times New Roman" w:eastAsia="바탕" w:hAnsi="Times New Roman" w:cs="Times New Roman" w:hint="eastAsia"/>
          <w:color w:val="000000"/>
          <w:kern w:val="0"/>
          <w:sz w:val="22"/>
          <w:szCs w:val="28"/>
          <w:lang w:eastAsia="ko-KR"/>
        </w:rPr>
        <w:t>mandibular</w:t>
      </w:r>
      <w:r w:rsidRPr="00070352">
        <w:rPr>
          <w:rFonts w:ascii="Times New Roman" w:eastAsia="바탕" w:hAnsi="Times New Roman" w:cs="Times New Roman" w:hint="eastAsia"/>
          <w:color w:val="000000"/>
          <w:kern w:val="0"/>
          <w:sz w:val="22"/>
          <w:szCs w:val="28"/>
        </w:rPr>
        <w:t xml:space="preserve"> incisors in patients with skeletal Class III malocclusion treated with surgery-first </w:t>
      </w:r>
      <w:proofErr w:type="spellStart"/>
      <w:r>
        <w:rPr>
          <w:rFonts w:ascii="Times New Roman" w:eastAsia="바탕" w:hAnsi="Times New Roman" w:cs="Times New Roman" w:hint="eastAsia"/>
          <w:color w:val="000000"/>
          <w:kern w:val="0"/>
          <w:sz w:val="22"/>
          <w:szCs w:val="28"/>
        </w:rPr>
        <w:t>orthognathic</w:t>
      </w:r>
      <w:proofErr w:type="spellEnd"/>
      <w:r>
        <w:rPr>
          <w:rFonts w:ascii="Times New Roman" w:eastAsia="바탕" w:hAnsi="Times New Roman" w:cs="Times New Roman" w:hint="eastAsia"/>
          <w:color w:val="000000"/>
          <w:kern w:val="0"/>
          <w:sz w:val="22"/>
          <w:szCs w:val="28"/>
        </w:rPr>
        <w:t xml:space="preserve"> </w:t>
      </w:r>
      <w:r w:rsidRPr="00070352">
        <w:rPr>
          <w:rFonts w:ascii="Times New Roman" w:eastAsia="바탕" w:hAnsi="Times New Roman" w:cs="Times New Roman" w:hint="eastAsia"/>
          <w:color w:val="000000"/>
          <w:kern w:val="0"/>
          <w:sz w:val="22"/>
          <w:szCs w:val="28"/>
        </w:rPr>
        <w:t>approach (SFA) and conventi</w:t>
      </w:r>
      <w:r>
        <w:rPr>
          <w:rFonts w:ascii="Times New Roman" w:eastAsia="바탕" w:hAnsi="Times New Roman" w:cs="Times New Roman" w:hint="eastAsia"/>
          <w:color w:val="000000"/>
          <w:kern w:val="0"/>
          <w:sz w:val="22"/>
          <w:szCs w:val="28"/>
        </w:rPr>
        <w:t xml:space="preserve">onal </w:t>
      </w:r>
      <w:proofErr w:type="spellStart"/>
      <w:r>
        <w:rPr>
          <w:rFonts w:ascii="Times New Roman" w:eastAsia="바탕" w:hAnsi="Times New Roman" w:cs="Times New Roman" w:hint="eastAsia"/>
          <w:color w:val="000000"/>
          <w:kern w:val="0"/>
          <w:sz w:val="22"/>
          <w:szCs w:val="28"/>
        </w:rPr>
        <w:t>orthognathic</w:t>
      </w:r>
      <w:proofErr w:type="spellEnd"/>
      <w:r>
        <w:rPr>
          <w:rFonts w:ascii="Times New Roman" w:eastAsia="바탕" w:hAnsi="Times New Roman" w:cs="Times New Roman" w:hint="eastAsia"/>
          <w:color w:val="000000"/>
          <w:kern w:val="0"/>
          <w:sz w:val="22"/>
          <w:szCs w:val="28"/>
        </w:rPr>
        <w:t xml:space="preserve"> surgery (COS) </w:t>
      </w:r>
      <w:r w:rsidRPr="00761B03">
        <w:rPr>
          <w:rFonts w:ascii="Times New Roman" w:hAnsi="Times New Roman" w:cs="Times New Roman" w:hint="eastAsia"/>
          <w:sz w:val="22"/>
        </w:rPr>
        <w:t>using</w:t>
      </w:r>
      <w:r>
        <w:rPr>
          <w:rFonts w:ascii="Times New Roman" w:hAnsi="Times New Roman" w:cs="Times New Roman"/>
          <w:sz w:val="22"/>
        </w:rPr>
        <w:t xml:space="preserve"> </w:t>
      </w:r>
      <w:r>
        <w:rPr>
          <w:rFonts w:ascii="Times New Roman" w:hAnsi="Times New Roman"/>
          <w:color w:val="000000"/>
          <w:sz w:val="22"/>
        </w:rPr>
        <w:t>images generated with</w:t>
      </w:r>
      <w:r w:rsidRPr="00761B03">
        <w:rPr>
          <w:rFonts w:ascii="Times New Roman" w:hAnsi="Times New Roman" w:cs="Times New Roman"/>
          <w:sz w:val="22"/>
        </w:rPr>
        <w:t xml:space="preserve"> cone-beam computed tomography (CBCT)</w:t>
      </w:r>
      <w:r w:rsidRPr="00761B03">
        <w:rPr>
          <w:rFonts w:ascii="Times New Roman" w:hAnsi="Times New Roman" w:cs="Times New Roman" w:hint="eastAsia"/>
          <w:sz w:val="22"/>
        </w:rPr>
        <w:t xml:space="preserve"> </w:t>
      </w:r>
      <w:r w:rsidRPr="00761B03">
        <w:rPr>
          <w:rFonts w:ascii="Times New Roman" w:hAnsi="Times New Roman" w:cs="Times New Roman" w:hint="eastAsia"/>
          <w:noProof/>
          <w:sz w:val="22"/>
        </w:rPr>
        <w:t>generat</w:t>
      </w:r>
      <w:r w:rsidRPr="00761B03">
        <w:rPr>
          <w:rFonts w:ascii="Times New Roman" w:hAnsi="Times New Roman" w:cs="Times New Roman"/>
          <w:noProof/>
          <w:sz w:val="22"/>
        </w:rPr>
        <w:t>e</w:t>
      </w:r>
      <w:r w:rsidRPr="00761B03">
        <w:rPr>
          <w:rFonts w:ascii="Times New Roman" w:hAnsi="Times New Roman" w:cs="Times New Roman" w:hint="eastAsia"/>
          <w:noProof/>
          <w:sz w:val="22"/>
        </w:rPr>
        <w:t>d</w:t>
      </w:r>
      <w:r w:rsidRPr="00761B03">
        <w:rPr>
          <w:rFonts w:ascii="Times New Roman" w:hAnsi="Times New Roman" w:cs="Times New Roman" w:hint="eastAsia"/>
          <w:sz w:val="22"/>
        </w:rPr>
        <w:t xml:space="preserve"> images</w:t>
      </w:r>
      <w:r>
        <w:rPr>
          <w:rFonts w:ascii="Times New Roman" w:hAnsi="Times New Roman" w:cs="Times New Roman"/>
          <w:sz w:val="22"/>
        </w:rPr>
        <w:t>.</w:t>
      </w:r>
    </w:p>
    <w:p w:rsidR="005B361E" w:rsidRDefault="00F31B27" w:rsidP="00ED5763">
      <w:pPr>
        <w:widowControl/>
        <w:spacing w:line="360" w:lineRule="auto"/>
        <w:rPr>
          <w:rFonts w:ascii="Times New Roman" w:hAnsi="Times New Roman" w:cs="Times New Roman"/>
          <w:sz w:val="22"/>
        </w:rPr>
      </w:pPr>
      <w:r>
        <w:rPr>
          <w:rFonts w:ascii="Times New Roman" w:eastAsia="바탕" w:hAnsi="Times New Roman" w:cs="Times New Roman"/>
          <w:b/>
          <w:bCs/>
          <w:color w:val="000000"/>
          <w:kern w:val="0"/>
          <w:sz w:val="22"/>
        </w:rPr>
        <w:t xml:space="preserve">Material and </w:t>
      </w:r>
      <w:r w:rsidRPr="00AB6DAB">
        <w:rPr>
          <w:rFonts w:ascii="Times New Roman" w:eastAsia="바탕" w:hAnsi="Times New Roman" w:cs="Times New Roman"/>
          <w:b/>
          <w:bCs/>
          <w:color w:val="000000"/>
          <w:kern w:val="0"/>
          <w:sz w:val="22"/>
        </w:rPr>
        <w:t>Method</w:t>
      </w:r>
      <w:r>
        <w:rPr>
          <w:rFonts w:ascii="Times New Roman" w:eastAsia="바탕" w:hAnsi="Times New Roman" w:cs="Times New Roman"/>
          <w:b/>
          <w:bCs/>
          <w:color w:val="000000"/>
          <w:kern w:val="0"/>
          <w:sz w:val="22"/>
        </w:rPr>
        <w:t>s</w:t>
      </w:r>
      <w:r w:rsidRPr="00AB6DAB">
        <w:rPr>
          <w:rFonts w:ascii="Times New Roman" w:eastAsia="바탕" w:hAnsi="Times New Roman" w:cs="Times New Roman" w:hint="eastAsia"/>
          <w:b/>
          <w:bCs/>
          <w:color w:val="000000"/>
          <w:kern w:val="0"/>
          <w:sz w:val="22"/>
        </w:rPr>
        <w:t>:</w:t>
      </w:r>
      <w:r w:rsidRPr="00AB6DAB">
        <w:rPr>
          <w:rFonts w:ascii="Times New Roman" w:eastAsia="바탕" w:hAnsi="Times New Roman" w:cs="Times New Roman"/>
          <w:b/>
          <w:bCs/>
          <w:color w:val="000000"/>
          <w:kern w:val="0"/>
          <w:sz w:val="22"/>
        </w:rPr>
        <w:t xml:space="preserve"> </w:t>
      </w:r>
      <w:r w:rsidRPr="00AB6DAB">
        <w:rPr>
          <w:rFonts w:ascii="Times New Roman" w:hAnsi="Times New Roman" w:cs="Times New Roman"/>
          <w:sz w:val="22"/>
        </w:rPr>
        <w:t xml:space="preserve">The </w:t>
      </w:r>
      <w:r w:rsidR="00F506B2">
        <w:rPr>
          <w:rFonts w:ascii="Times New Roman" w:hAnsi="Times New Roman" w:cs="Times New Roman"/>
          <w:sz w:val="22"/>
        </w:rPr>
        <w:t>subjects</w:t>
      </w:r>
      <w:r w:rsidRPr="00AB6DAB">
        <w:rPr>
          <w:rFonts w:ascii="Times New Roman" w:hAnsi="Times New Roman" w:cs="Times New Roman"/>
          <w:sz w:val="22"/>
        </w:rPr>
        <w:t xml:space="preserve"> consisted of 30 patients</w:t>
      </w:r>
      <w:r w:rsidRPr="00AB6DAB">
        <w:rPr>
          <w:rFonts w:ascii="Times New Roman" w:hAnsi="Times New Roman" w:cs="Times New Roman" w:hint="eastAsia"/>
          <w:sz w:val="22"/>
        </w:rPr>
        <w:t xml:space="preserve"> </w:t>
      </w:r>
      <w:r w:rsidRPr="00AB6DAB">
        <w:rPr>
          <w:rFonts w:ascii="Times New Roman" w:hAnsi="Times New Roman" w:cs="Times New Roman"/>
          <w:sz w:val="22"/>
        </w:rPr>
        <w:t xml:space="preserve">who </w:t>
      </w:r>
      <w:r>
        <w:rPr>
          <w:rFonts w:ascii="Times New Roman" w:hAnsi="Times New Roman"/>
          <w:color w:val="000000"/>
          <w:sz w:val="22"/>
        </w:rPr>
        <w:t xml:space="preserve">were </w:t>
      </w:r>
      <w:r w:rsidRPr="00AB6DAB">
        <w:rPr>
          <w:rFonts w:ascii="Times New Roman" w:hAnsi="Times New Roman" w:cs="Times New Roman"/>
          <w:sz w:val="22"/>
        </w:rPr>
        <w:t xml:space="preserve">treated with </w:t>
      </w:r>
      <w:r w:rsidRPr="00AB6DAB">
        <w:rPr>
          <w:rFonts w:ascii="Times New Roman" w:eastAsia="바탕" w:hAnsi="Times New Roman" w:cs="Times New Roman" w:hint="eastAsia"/>
          <w:color w:val="000000"/>
          <w:kern w:val="0"/>
          <w:sz w:val="22"/>
        </w:rPr>
        <w:t xml:space="preserve">surgery-first approach (SFA) </w:t>
      </w:r>
      <w:r w:rsidRPr="00AB6DAB">
        <w:rPr>
          <w:rFonts w:ascii="Times New Roman" w:eastAsia="바탕" w:hAnsi="Times New Roman" w:cs="Times New Roman"/>
          <w:color w:val="000000"/>
          <w:kern w:val="0"/>
          <w:sz w:val="22"/>
        </w:rPr>
        <w:t xml:space="preserve">and 30 patients who treated with </w:t>
      </w:r>
      <w:r w:rsidRPr="00AB6DAB">
        <w:rPr>
          <w:rFonts w:ascii="Times New Roman" w:eastAsia="바탕" w:hAnsi="Times New Roman" w:cs="Times New Roman" w:hint="eastAsia"/>
          <w:color w:val="000000"/>
          <w:kern w:val="0"/>
          <w:sz w:val="22"/>
        </w:rPr>
        <w:t xml:space="preserve">conventional </w:t>
      </w:r>
      <w:proofErr w:type="spellStart"/>
      <w:r w:rsidRPr="00AB6DAB">
        <w:rPr>
          <w:rFonts w:ascii="Times New Roman" w:eastAsia="바탕" w:hAnsi="Times New Roman" w:cs="Times New Roman" w:hint="eastAsia"/>
          <w:color w:val="000000"/>
          <w:kern w:val="0"/>
          <w:sz w:val="22"/>
        </w:rPr>
        <w:t>orthognathic</w:t>
      </w:r>
      <w:proofErr w:type="spellEnd"/>
      <w:r w:rsidRPr="00AB6DAB">
        <w:rPr>
          <w:rFonts w:ascii="Times New Roman" w:eastAsia="바탕" w:hAnsi="Times New Roman" w:cs="Times New Roman" w:hint="eastAsia"/>
          <w:color w:val="000000"/>
          <w:kern w:val="0"/>
          <w:sz w:val="22"/>
        </w:rPr>
        <w:t xml:space="preserve"> surgery (COS)</w:t>
      </w:r>
      <w:r w:rsidRPr="00AB6DAB">
        <w:rPr>
          <w:rFonts w:ascii="Times New Roman" w:eastAsia="바탕" w:hAnsi="Times New Roman" w:cs="Times New Roman"/>
          <w:color w:val="000000"/>
          <w:kern w:val="0"/>
          <w:sz w:val="22"/>
        </w:rPr>
        <w:t>.</w:t>
      </w:r>
      <w:r w:rsidRPr="00AB6DAB">
        <w:rPr>
          <w:rFonts w:ascii="Times New Roman" w:eastAsia="바탕" w:hAnsi="Times New Roman" w:cs="Times New Roman" w:hint="eastAsia"/>
          <w:color w:val="000000"/>
          <w:kern w:val="0"/>
          <w:sz w:val="22"/>
        </w:rPr>
        <w:t xml:space="preserve"> </w:t>
      </w:r>
      <w:r w:rsidRPr="00AB6DAB">
        <w:rPr>
          <w:rFonts w:ascii="Times New Roman" w:eastAsia="바탕" w:hAnsi="Times New Roman" w:cs="Times New Roman"/>
          <w:color w:val="000000"/>
          <w:kern w:val="0"/>
          <w:sz w:val="22"/>
        </w:rPr>
        <w:t>C</w:t>
      </w:r>
      <w:r w:rsidRPr="00AB6DAB">
        <w:rPr>
          <w:rFonts w:ascii="Times New Roman" w:hAnsi="Times New Roman" w:cs="Times New Roman"/>
          <w:sz w:val="22"/>
        </w:rPr>
        <w:t>one-beam computed tomography (CBCT)</w:t>
      </w:r>
      <w:r>
        <w:rPr>
          <w:rFonts w:ascii="Times New Roman" w:hAnsi="Times New Roman" w:cs="Times New Roman"/>
          <w:sz w:val="22"/>
        </w:rPr>
        <w:t xml:space="preserve"> </w:t>
      </w:r>
      <w:r w:rsidRPr="00AB6DAB">
        <w:rPr>
          <w:rFonts w:ascii="Times New Roman" w:hAnsi="Times New Roman" w:cs="Times New Roman" w:hint="eastAsia"/>
          <w:sz w:val="22"/>
        </w:rPr>
        <w:t>was obtained before treatment</w:t>
      </w:r>
      <w:r>
        <w:rPr>
          <w:rFonts w:ascii="Times New Roman" w:hAnsi="Times New Roman" w:cs="Times New Roman"/>
          <w:sz w:val="22"/>
        </w:rPr>
        <w:t xml:space="preserve"> </w:t>
      </w:r>
      <w:r w:rsidRPr="00AB6DAB">
        <w:rPr>
          <w:rFonts w:ascii="Times New Roman" w:hAnsi="Times New Roman" w:cs="Times New Roman" w:hint="eastAsia"/>
          <w:sz w:val="22"/>
        </w:rPr>
        <w:t>(T0), and</w:t>
      </w:r>
      <w:r w:rsidRPr="00AB6DAB">
        <w:rPr>
          <w:rFonts w:ascii="Times New Roman" w:hAnsi="Times New Roman" w:cs="Times New Roman"/>
          <w:sz w:val="22"/>
        </w:rPr>
        <w:t xml:space="preserve"> </w:t>
      </w:r>
      <w:proofErr w:type="spellStart"/>
      <w:r w:rsidRPr="00AB6DAB">
        <w:rPr>
          <w:rFonts w:ascii="Times New Roman" w:hAnsi="Times New Roman" w:cs="Times New Roman"/>
          <w:sz w:val="22"/>
        </w:rPr>
        <w:t>presurgical</w:t>
      </w:r>
      <w:proofErr w:type="spellEnd"/>
      <w:r>
        <w:rPr>
          <w:rFonts w:ascii="Times New Roman" w:hAnsi="Times New Roman" w:cs="Times New Roman" w:hint="eastAsia"/>
          <w:sz w:val="22"/>
        </w:rPr>
        <w:t xml:space="preserve"> </w:t>
      </w:r>
      <w:r w:rsidRPr="007F1D90">
        <w:rPr>
          <w:rFonts w:ascii="Times New Roman" w:hAnsi="Times New Roman"/>
          <w:sz w:val="22"/>
        </w:rPr>
        <w:t>orthodontic treatment</w:t>
      </w:r>
      <w:r>
        <w:rPr>
          <w:rFonts w:ascii="Times New Roman" w:hAnsi="Times New Roman" w:cs="Times New Roman"/>
          <w:sz w:val="22"/>
        </w:rPr>
        <w:t xml:space="preserve"> </w:t>
      </w:r>
      <w:r w:rsidRPr="00AB6DAB">
        <w:rPr>
          <w:rFonts w:ascii="Times New Roman" w:hAnsi="Times New Roman" w:cs="Times New Roman"/>
          <w:sz w:val="22"/>
        </w:rPr>
        <w:t>(</w:t>
      </w:r>
      <w:r w:rsidRPr="00AB6DAB">
        <w:rPr>
          <w:rFonts w:ascii="Times New Roman" w:hAnsi="Times New Roman" w:cs="Times New Roman" w:hint="eastAsia"/>
          <w:sz w:val="22"/>
        </w:rPr>
        <w:t>T1)</w:t>
      </w:r>
      <w:r w:rsidRPr="00AB6DAB">
        <w:rPr>
          <w:rFonts w:ascii="Times New Roman" w:hAnsi="Times New Roman" w:cs="Times New Roman"/>
          <w:sz w:val="22"/>
        </w:rPr>
        <w:t xml:space="preserve"> </w:t>
      </w:r>
      <w:r w:rsidRPr="00AB6DAB">
        <w:rPr>
          <w:rFonts w:ascii="Times New Roman" w:hAnsi="Times New Roman" w:cs="Times New Roman" w:hint="eastAsia"/>
          <w:sz w:val="22"/>
        </w:rPr>
        <w:t xml:space="preserve">and </w:t>
      </w:r>
      <w:r>
        <w:rPr>
          <w:rFonts w:ascii="Times New Roman" w:hAnsi="Times New Roman" w:cs="Times New Roman"/>
          <w:sz w:val="22"/>
        </w:rPr>
        <w:t>after</w:t>
      </w:r>
      <w:r>
        <w:rPr>
          <w:rFonts w:ascii="Times New Roman" w:hAnsi="Times New Roman" w:cs="Times New Roman" w:hint="eastAsia"/>
          <w:sz w:val="22"/>
        </w:rPr>
        <w:t xml:space="preserve"> </w:t>
      </w:r>
      <w:r w:rsidRPr="00AB6DAB">
        <w:rPr>
          <w:rFonts w:ascii="Times New Roman" w:hAnsi="Times New Roman" w:cs="Times New Roman"/>
          <w:sz w:val="22"/>
        </w:rPr>
        <w:t>treatment</w:t>
      </w:r>
      <w:r>
        <w:rPr>
          <w:rFonts w:ascii="Times New Roman" w:hAnsi="Times New Roman" w:cs="Times New Roman"/>
          <w:sz w:val="22"/>
        </w:rPr>
        <w:t xml:space="preserve"> </w:t>
      </w:r>
      <w:r w:rsidRPr="00AB6DAB">
        <w:rPr>
          <w:rFonts w:ascii="Times New Roman" w:hAnsi="Times New Roman" w:cs="Times New Roman"/>
          <w:sz w:val="22"/>
        </w:rPr>
        <w:t>(T2)</w:t>
      </w:r>
      <w:r w:rsidR="00973438">
        <w:rPr>
          <w:rFonts w:ascii="Times New Roman" w:hAnsi="Times New Roman" w:cs="Times New Roman"/>
          <w:sz w:val="22"/>
        </w:rPr>
        <w:t>.</w:t>
      </w:r>
      <w:r w:rsidR="005B361E">
        <w:rPr>
          <w:rFonts w:ascii="Times New Roman" w:eastAsia="바탕" w:hAnsi="Times New Roman" w:cs="Times New Roman" w:hint="eastAsia"/>
          <w:color w:val="000000"/>
          <w:kern w:val="0"/>
          <w:sz w:val="22"/>
          <w:szCs w:val="28"/>
          <w:lang w:eastAsia="ko-KR"/>
        </w:rPr>
        <w:t xml:space="preserve"> </w:t>
      </w:r>
      <w:r w:rsidR="005B361E" w:rsidRPr="00B776C0">
        <w:rPr>
          <w:rFonts w:ascii="Times New Roman" w:eastAsia="바탕" w:hAnsi="Times New Roman" w:cs="Times New Roman"/>
          <w:kern w:val="0"/>
          <w:sz w:val="22"/>
          <w:szCs w:val="28"/>
        </w:rPr>
        <w:t xml:space="preserve">The sagittal slice </w:t>
      </w:r>
      <w:proofErr w:type="gramStart"/>
      <w:r w:rsidR="005B361E" w:rsidRPr="00B776C0">
        <w:rPr>
          <w:rFonts w:ascii="Times New Roman" w:eastAsia="바탕" w:hAnsi="Times New Roman" w:cs="Times New Roman"/>
          <w:kern w:val="0"/>
          <w:sz w:val="22"/>
          <w:szCs w:val="28"/>
        </w:rPr>
        <w:t>were</w:t>
      </w:r>
      <w:proofErr w:type="gramEnd"/>
      <w:r w:rsidR="005B361E" w:rsidRPr="00B776C0">
        <w:rPr>
          <w:rFonts w:ascii="Times New Roman" w:eastAsia="바탕" w:hAnsi="Times New Roman" w:cs="Times New Roman"/>
          <w:kern w:val="0"/>
          <w:sz w:val="22"/>
          <w:szCs w:val="28"/>
        </w:rPr>
        <w:t xml:space="preserve"> used to measure the thickness of alveolar bone and vertical marginal bone level (VBL)</w:t>
      </w:r>
      <w:r w:rsidR="005B361E">
        <w:rPr>
          <w:rFonts w:ascii="Times New Roman" w:eastAsia="바탕" w:hAnsi="Times New Roman" w:cs="Times New Roman"/>
          <w:kern w:val="0"/>
          <w:sz w:val="22"/>
          <w:szCs w:val="28"/>
        </w:rPr>
        <w:t xml:space="preserve"> and alveolar bone area (</w:t>
      </w:r>
      <w:r w:rsidR="005B361E">
        <w:rPr>
          <w:rFonts w:ascii="Times New Roman" w:eastAsia="바탕" w:hAnsi="Times New Roman" w:cs="Times New Roman" w:hint="eastAsia"/>
          <w:kern w:val="0"/>
          <w:sz w:val="22"/>
          <w:szCs w:val="28"/>
        </w:rPr>
        <w:t>ABA)</w:t>
      </w:r>
      <w:r w:rsidR="005B361E">
        <w:rPr>
          <w:rFonts w:ascii="Times New Roman" w:eastAsia="바탕" w:hAnsi="Times New Roman" w:cs="Times New Roman"/>
          <w:kern w:val="0"/>
          <w:sz w:val="22"/>
          <w:szCs w:val="28"/>
        </w:rPr>
        <w:t xml:space="preserve"> </w:t>
      </w:r>
      <w:r w:rsidR="005B361E" w:rsidRPr="00B776C0">
        <w:rPr>
          <w:rFonts w:ascii="Times New Roman" w:eastAsia="바탕" w:hAnsi="Times New Roman" w:cs="Times New Roman"/>
          <w:kern w:val="0"/>
          <w:sz w:val="22"/>
          <w:szCs w:val="28"/>
        </w:rPr>
        <w:t xml:space="preserve">on both labial and lingual aspects and </w:t>
      </w:r>
      <w:r w:rsidR="005B361E">
        <w:rPr>
          <w:rFonts w:ascii="Times New Roman" w:eastAsia="바탕" w:hAnsi="Times New Roman" w:cs="Times New Roman" w:hint="eastAsia"/>
          <w:kern w:val="0"/>
          <w:sz w:val="22"/>
          <w:szCs w:val="28"/>
        </w:rPr>
        <w:t xml:space="preserve">the </w:t>
      </w:r>
      <w:r w:rsidR="005B361E">
        <w:rPr>
          <w:rFonts w:ascii="Times New Roman" w:eastAsia="바탕" w:hAnsi="Times New Roman" w:cs="Times New Roman"/>
          <w:kern w:val="0"/>
          <w:sz w:val="22"/>
          <w:szCs w:val="28"/>
        </w:rPr>
        <w:t>root length at T0</w:t>
      </w:r>
      <w:r w:rsidR="005B361E">
        <w:rPr>
          <w:rFonts w:ascii="Times New Roman" w:eastAsia="바탕" w:hAnsi="Times New Roman" w:cs="Times New Roman" w:hint="eastAsia"/>
          <w:kern w:val="0"/>
          <w:sz w:val="22"/>
          <w:szCs w:val="28"/>
        </w:rPr>
        <w:t>,</w:t>
      </w:r>
      <w:r w:rsidR="005B361E" w:rsidRPr="00B776C0">
        <w:rPr>
          <w:rFonts w:ascii="Times New Roman" w:eastAsia="바탕" w:hAnsi="Times New Roman" w:cs="Times New Roman"/>
          <w:kern w:val="0"/>
          <w:sz w:val="22"/>
          <w:szCs w:val="28"/>
        </w:rPr>
        <w:t xml:space="preserve"> T1 and T2 time points.</w:t>
      </w:r>
    </w:p>
    <w:p w:rsidR="00016F60" w:rsidRPr="00762143" w:rsidRDefault="00016F60" w:rsidP="00ED5763">
      <w:pPr>
        <w:widowControl/>
        <w:spacing w:line="360" w:lineRule="auto"/>
        <w:rPr>
          <w:rFonts w:ascii="Times New Roman" w:hAnsi="Times New Roman"/>
          <w:bCs/>
          <w:snapToGrid w:val="0"/>
          <w:sz w:val="22"/>
          <w:szCs w:val="20"/>
        </w:rPr>
      </w:pPr>
      <w:r w:rsidRPr="00AB6DAB">
        <w:rPr>
          <w:rFonts w:ascii="Times New Roman" w:eastAsia="바탕" w:hAnsi="Times New Roman" w:cs="Times New Roman"/>
          <w:b/>
          <w:bCs/>
          <w:sz w:val="22"/>
        </w:rPr>
        <w:lastRenderedPageBreak/>
        <w:t xml:space="preserve">Results: </w:t>
      </w:r>
      <w:r w:rsidRPr="007F1D90">
        <w:rPr>
          <w:rFonts w:ascii="Times New Roman" w:hAnsi="바탕" w:hint="eastAsia"/>
          <w:sz w:val="22"/>
        </w:rPr>
        <w:t>T</w:t>
      </w:r>
      <w:r w:rsidRPr="007F1D90">
        <w:rPr>
          <w:rFonts w:ascii="Times New Roman" w:eastAsia="맑은 고딕" w:hint="eastAsia"/>
          <w:sz w:val="22"/>
        </w:rPr>
        <w:t xml:space="preserve">he </w:t>
      </w:r>
      <w:r w:rsidRPr="007F1D90">
        <w:rPr>
          <w:rFonts w:ascii="Times New Roman" w:eastAsia="맑은 고딕"/>
          <w:sz w:val="22"/>
        </w:rPr>
        <w:t xml:space="preserve">levels and thickness of the </w:t>
      </w:r>
      <w:r w:rsidRPr="007F1D90">
        <w:rPr>
          <w:rFonts w:ascii="Times New Roman" w:eastAsia="맑은 고딕" w:hint="eastAsia"/>
          <w:sz w:val="22"/>
        </w:rPr>
        <w:t>labial and lingual vertical bone</w:t>
      </w:r>
      <w:r w:rsidRPr="007F1D90">
        <w:rPr>
          <w:rFonts w:ascii="Times New Roman" w:eastAsia="맑은 고딕"/>
          <w:sz w:val="22"/>
        </w:rPr>
        <w:t xml:space="preserve">s </w:t>
      </w:r>
      <w:r w:rsidRPr="007F1D90">
        <w:rPr>
          <w:rFonts w:ascii="Times New Roman" w:eastAsia="맑은 고딕" w:hint="eastAsia"/>
          <w:sz w:val="22"/>
        </w:rPr>
        <w:t xml:space="preserve">and </w:t>
      </w:r>
      <w:r w:rsidRPr="007F1D90">
        <w:rPr>
          <w:rFonts w:ascii="Times New Roman" w:eastAsia="맑은 고딕"/>
          <w:sz w:val="22"/>
        </w:rPr>
        <w:t xml:space="preserve">the </w:t>
      </w:r>
      <w:r w:rsidRPr="007F1D90">
        <w:rPr>
          <w:rFonts w:ascii="Times New Roman" w:eastAsia="맑은 고딕" w:hint="eastAsia"/>
          <w:sz w:val="22"/>
        </w:rPr>
        <w:t xml:space="preserve">area of the alveolar bone around the </w:t>
      </w:r>
      <w:r w:rsidRPr="007F1D90">
        <w:rPr>
          <w:rFonts w:ascii="Times New Roman" w:hAnsi="바탕" w:hint="eastAsia"/>
          <w:sz w:val="22"/>
        </w:rPr>
        <w:t>mandibular</w:t>
      </w:r>
      <w:r w:rsidRPr="007F1D90">
        <w:rPr>
          <w:rFonts w:ascii="Times New Roman" w:eastAsia="맑은 고딕" w:hint="eastAsia"/>
          <w:sz w:val="22"/>
        </w:rPr>
        <w:t xml:space="preserve"> incisors </w:t>
      </w:r>
      <w:r w:rsidRPr="007F1D90">
        <w:rPr>
          <w:rFonts w:ascii="Times New Roman" w:hAnsi="바탕" w:hint="eastAsia"/>
          <w:sz w:val="22"/>
        </w:rPr>
        <w:t>were reduced after treatment in both SFA and COS group</w:t>
      </w:r>
      <w:r w:rsidRPr="007F1D90">
        <w:rPr>
          <w:rFonts w:ascii="Times New Roman" w:hAnsi="바탕"/>
          <w:sz w:val="22"/>
        </w:rPr>
        <w:t>s</w:t>
      </w:r>
      <w:r w:rsidRPr="007F1D90">
        <w:rPr>
          <w:rFonts w:ascii="Times New Roman" w:hAnsi="바탕" w:hint="eastAsia"/>
          <w:sz w:val="22"/>
        </w:rPr>
        <w:t xml:space="preserve">. </w:t>
      </w:r>
      <w:r w:rsidRPr="007F1D90">
        <w:rPr>
          <w:rFonts w:ascii="Times New Roman" w:hAnsi="Times New Roman"/>
          <w:bCs/>
          <w:snapToGrid w:val="0"/>
          <w:sz w:val="22"/>
        </w:rPr>
        <w:t>Vertical alveolar bone loss was prominent than horizontal bone loss after treatment in both groups. Alveolar bone loss was greater on lingual side than on the labial side. The alveolar bone changes around mandibular incisor between SFA and COS groups showed no statistically significant differences. However, in the COS group, the alveolar bone was reduced greater than in the SFA group.</w:t>
      </w:r>
    </w:p>
    <w:p w:rsidR="00F31B27" w:rsidRPr="00623B60" w:rsidRDefault="00F31B27" w:rsidP="00ED5763">
      <w:pPr>
        <w:pStyle w:val="s0"/>
        <w:spacing w:line="360" w:lineRule="auto"/>
        <w:rPr>
          <w:rFonts w:ascii="Times New Roman" w:hAnsi="바탕"/>
          <w:sz w:val="22"/>
        </w:rPr>
      </w:pPr>
      <w:r w:rsidRPr="009B1296">
        <w:rPr>
          <w:rFonts w:ascii="Times New Roman" w:eastAsia="바탕" w:hAnsi="Times New Roman" w:cs="Times New Roman"/>
          <w:b/>
          <w:bCs/>
          <w:sz w:val="22"/>
          <w:szCs w:val="22"/>
        </w:rPr>
        <w:t xml:space="preserve">Conclusion: </w:t>
      </w:r>
      <w:r w:rsidRPr="00623B60">
        <w:rPr>
          <w:rFonts w:ascii="Times New Roman" w:hAnsi="바탕" w:hint="eastAsia"/>
          <w:sz w:val="22"/>
        </w:rPr>
        <w:t xml:space="preserve">The results indicate that </w:t>
      </w:r>
      <w:r w:rsidRPr="00623B60">
        <w:rPr>
          <w:rFonts w:ascii="Times New Roman" w:hAnsi="바탕"/>
          <w:sz w:val="22"/>
        </w:rPr>
        <w:t xml:space="preserve">both SFA without </w:t>
      </w:r>
      <w:proofErr w:type="spellStart"/>
      <w:r w:rsidRPr="00623B60">
        <w:rPr>
          <w:rFonts w:ascii="Times New Roman" w:hAnsi="바탕" w:hint="eastAsia"/>
          <w:sz w:val="22"/>
        </w:rPr>
        <w:t>presurgical</w:t>
      </w:r>
      <w:proofErr w:type="spellEnd"/>
      <w:r w:rsidRPr="00623B60">
        <w:rPr>
          <w:rFonts w:ascii="Times New Roman" w:hAnsi="바탕" w:hint="eastAsia"/>
          <w:sz w:val="22"/>
        </w:rPr>
        <w:t xml:space="preserve"> orthodontic treatment </w:t>
      </w:r>
      <w:r w:rsidRPr="00623B60">
        <w:rPr>
          <w:rFonts w:ascii="Times New Roman" w:hAnsi="바탕"/>
          <w:sz w:val="22"/>
        </w:rPr>
        <w:t>and COS</w:t>
      </w:r>
      <w:r w:rsidRPr="00623B60">
        <w:rPr>
          <w:rFonts w:ascii="Times New Roman" w:hAnsi="바탕" w:hint="eastAsia"/>
          <w:sz w:val="22"/>
        </w:rPr>
        <w:t xml:space="preserve"> with </w:t>
      </w:r>
      <w:proofErr w:type="spellStart"/>
      <w:r w:rsidRPr="00623B60">
        <w:rPr>
          <w:rFonts w:ascii="Times New Roman" w:hAnsi="바탕" w:hint="eastAsia"/>
          <w:sz w:val="22"/>
        </w:rPr>
        <w:t>presurgical</w:t>
      </w:r>
      <w:proofErr w:type="spellEnd"/>
      <w:r w:rsidRPr="00623B60">
        <w:rPr>
          <w:rFonts w:ascii="Times New Roman" w:hAnsi="바탕" w:hint="eastAsia"/>
          <w:sz w:val="22"/>
        </w:rPr>
        <w:t xml:space="preserve"> orthodontic treatment </w:t>
      </w:r>
      <w:r w:rsidRPr="00623B60">
        <w:rPr>
          <w:rFonts w:ascii="Times New Roman" w:hAnsi="바탕"/>
          <w:sz w:val="22"/>
        </w:rPr>
        <w:t xml:space="preserve">may trigger </w:t>
      </w:r>
      <w:r w:rsidR="00A750DC">
        <w:rPr>
          <w:rFonts w:ascii="Times New Roman" w:hAnsi="바탕"/>
          <w:sz w:val="22"/>
        </w:rPr>
        <w:t>loss</w:t>
      </w:r>
      <w:r w:rsidRPr="00623B60">
        <w:rPr>
          <w:rFonts w:ascii="Times New Roman" w:hAnsi="바탕" w:hint="eastAsia"/>
          <w:sz w:val="22"/>
        </w:rPr>
        <w:t xml:space="preserve"> of the alveolar bone around mandibular</w:t>
      </w:r>
      <w:r w:rsidRPr="00623B60">
        <w:rPr>
          <w:rFonts w:ascii="Times New Roman" w:hAnsi="바탕"/>
          <w:sz w:val="22"/>
        </w:rPr>
        <w:t xml:space="preserve"> i</w:t>
      </w:r>
      <w:r w:rsidRPr="00623B60">
        <w:rPr>
          <w:rFonts w:ascii="Times New Roman" w:hAnsi="바탕" w:hint="eastAsia"/>
          <w:sz w:val="22"/>
        </w:rPr>
        <w:t>ncisors in</w:t>
      </w:r>
      <w:r w:rsidRPr="00623B60">
        <w:rPr>
          <w:rFonts w:ascii="Times New Roman" w:hAnsi="바탕"/>
          <w:sz w:val="22"/>
        </w:rPr>
        <w:t xml:space="preserve"> patients with </w:t>
      </w:r>
      <w:r w:rsidRPr="00623B60">
        <w:rPr>
          <w:rFonts w:ascii="Times New Roman" w:hAnsi="바탕" w:hint="eastAsia"/>
          <w:sz w:val="22"/>
        </w:rPr>
        <w:t xml:space="preserve">mandibular </w:t>
      </w:r>
      <w:proofErr w:type="spellStart"/>
      <w:r w:rsidRPr="00623B60">
        <w:rPr>
          <w:rFonts w:ascii="Times New Roman" w:hAnsi="바탕" w:hint="eastAsia"/>
          <w:sz w:val="22"/>
        </w:rPr>
        <w:t>prognathism</w:t>
      </w:r>
      <w:proofErr w:type="spellEnd"/>
      <w:r w:rsidRPr="00623B60">
        <w:rPr>
          <w:rFonts w:ascii="Times New Roman" w:hAnsi="바탕" w:hint="eastAsia"/>
          <w:sz w:val="22"/>
        </w:rPr>
        <w:t>.</w:t>
      </w:r>
      <w:r w:rsidRPr="00623B60">
        <w:rPr>
          <w:rFonts w:ascii="Times New Roman" w:hAnsi="바탕"/>
          <w:sz w:val="22"/>
        </w:rPr>
        <w:t xml:space="preserve"> Careful consideration </w:t>
      </w:r>
      <w:r w:rsidR="00A750DC">
        <w:rPr>
          <w:rFonts w:ascii="Times New Roman" w:hAnsi="바탕"/>
          <w:sz w:val="22"/>
        </w:rPr>
        <w:t>should be taken</w:t>
      </w:r>
      <w:r w:rsidRPr="00623B60">
        <w:rPr>
          <w:rFonts w:ascii="Times New Roman" w:hAnsi="바탕"/>
          <w:sz w:val="22"/>
        </w:rPr>
        <w:t xml:space="preserve"> to avoid iatrogenic </w:t>
      </w:r>
      <w:r w:rsidR="00A750DC">
        <w:rPr>
          <w:rFonts w:ascii="Times New Roman" w:hAnsi="바탕"/>
          <w:sz w:val="22"/>
        </w:rPr>
        <w:t>bone loss</w:t>
      </w:r>
      <w:r w:rsidRPr="00623B60">
        <w:rPr>
          <w:rFonts w:ascii="Times New Roman" w:hAnsi="바탕"/>
          <w:sz w:val="22"/>
        </w:rPr>
        <w:t xml:space="preserve"> of periodontal support around the incisors, particularly during </w:t>
      </w:r>
      <w:proofErr w:type="spellStart"/>
      <w:r w:rsidRPr="00623B60">
        <w:rPr>
          <w:rFonts w:ascii="Times New Roman" w:hAnsi="바탕"/>
          <w:sz w:val="22"/>
        </w:rPr>
        <w:t>presurgical</w:t>
      </w:r>
      <w:proofErr w:type="spellEnd"/>
      <w:r w:rsidRPr="00623B60">
        <w:rPr>
          <w:rFonts w:ascii="Times New Roman" w:hAnsi="바탕"/>
          <w:sz w:val="22"/>
        </w:rPr>
        <w:t xml:space="preserve"> orthodontic treatment.</w:t>
      </w:r>
    </w:p>
    <w:p w:rsidR="00F31B27" w:rsidRDefault="00F31B27" w:rsidP="00ED5763">
      <w:pPr>
        <w:widowControl/>
        <w:rPr>
          <w:rFonts w:ascii="한컴바탕" w:eastAsia="한컴바탕" w:hAnsi="한컴바탕" w:cs="한컴바탕"/>
          <w:color w:val="000000"/>
          <w:kern w:val="0"/>
          <w:szCs w:val="20"/>
        </w:rPr>
      </w:pPr>
    </w:p>
    <w:p w:rsidR="00C828C9" w:rsidRPr="00F31B27" w:rsidRDefault="00C828C9" w:rsidP="00ED5763">
      <w:pPr>
        <w:widowControl/>
        <w:spacing w:line="360" w:lineRule="auto"/>
        <w:jc w:val="center"/>
        <w:rPr>
          <w:rFonts w:ascii="Times New Roman" w:eastAsia="바탕" w:hAnsi="Times New Roman"/>
          <w:b/>
          <w:color w:val="000000" w:themeColor="text1"/>
          <w:kern w:val="0"/>
          <w:sz w:val="32"/>
          <w:szCs w:val="32"/>
        </w:rPr>
        <w:sectPr w:rsidR="00C828C9" w:rsidRPr="00F31B27" w:rsidSect="008B4121">
          <w:footerReference w:type="default" r:id="rId9"/>
          <w:pgSz w:w="11906" w:h="16838"/>
          <w:pgMar w:top="1985" w:right="1701" w:bottom="2268" w:left="1985" w:header="851" w:footer="454" w:gutter="0"/>
          <w:pgNumType w:start="1"/>
          <w:cols w:space="425"/>
          <w:docGrid w:type="lines" w:linePitch="312"/>
        </w:sectPr>
      </w:pPr>
    </w:p>
    <w:p w:rsidR="001468B7" w:rsidRPr="001517E1" w:rsidRDefault="001468B7" w:rsidP="00ED5763">
      <w:pPr>
        <w:widowControl/>
        <w:spacing w:line="360" w:lineRule="auto"/>
        <w:jc w:val="center"/>
        <w:rPr>
          <w:rFonts w:ascii="Times New Roman" w:hAnsi="Times New Roman"/>
          <w:b/>
          <w:color w:val="000000" w:themeColor="text1"/>
          <w:sz w:val="32"/>
          <w:szCs w:val="32"/>
        </w:rPr>
      </w:pPr>
      <w:r w:rsidRPr="001517E1">
        <w:rPr>
          <w:rFonts w:ascii="Times New Roman" w:eastAsia="바탕" w:hAnsi="Times New Roman"/>
          <w:b/>
          <w:color w:val="000000" w:themeColor="text1"/>
          <w:kern w:val="0"/>
          <w:sz w:val="32"/>
          <w:szCs w:val="32"/>
        </w:rPr>
        <w:lastRenderedPageBreak/>
        <w:t>I</w:t>
      </w:r>
      <w:r w:rsidRPr="001517E1">
        <w:rPr>
          <w:rFonts w:ascii="Times New Roman" w:eastAsia="바탕" w:hAnsi="Times New Roman" w:hint="eastAsia"/>
          <w:b/>
          <w:color w:val="000000" w:themeColor="text1"/>
          <w:kern w:val="0"/>
          <w:sz w:val="32"/>
          <w:szCs w:val="32"/>
        </w:rPr>
        <w:t>.</w:t>
      </w:r>
      <w:r w:rsidRPr="001517E1">
        <w:rPr>
          <w:rFonts w:ascii="Times New Roman" w:hAnsi="Times New Roman"/>
          <w:b/>
          <w:color w:val="000000" w:themeColor="text1"/>
          <w:sz w:val="32"/>
          <w:szCs w:val="32"/>
        </w:rPr>
        <w:t xml:space="preserve"> Introduction</w:t>
      </w:r>
    </w:p>
    <w:p w:rsidR="00ED5763" w:rsidRDefault="00ED5763" w:rsidP="00ED5763">
      <w:pPr>
        <w:spacing w:line="360" w:lineRule="auto"/>
        <w:rPr>
          <w:rFonts w:ascii="Times New Roman" w:hAnsi="Times New Roman"/>
          <w:sz w:val="22"/>
          <w:szCs w:val="24"/>
        </w:rPr>
      </w:pPr>
    </w:p>
    <w:p w:rsidR="00A750DC" w:rsidRDefault="00F31B27" w:rsidP="00ED5763">
      <w:pPr>
        <w:spacing w:line="360" w:lineRule="auto"/>
        <w:rPr>
          <w:rFonts w:ascii="Times New Roman" w:hAnsi="Times New Roman"/>
          <w:sz w:val="22"/>
          <w:szCs w:val="24"/>
        </w:rPr>
      </w:pPr>
      <w:r w:rsidRPr="00AE6AF9">
        <w:rPr>
          <w:rFonts w:ascii="Times New Roman" w:hAnsi="Times New Roman"/>
          <w:sz w:val="22"/>
          <w:szCs w:val="24"/>
        </w:rPr>
        <w:t xml:space="preserve">Surgical orthodontic treatment of Class III patients includes </w:t>
      </w:r>
      <w:proofErr w:type="spellStart"/>
      <w:r w:rsidRPr="00AE6AF9">
        <w:rPr>
          <w:rFonts w:ascii="Times New Roman" w:hAnsi="Times New Roman"/>
          <w:sz w:val="22"/>
          <w:szCs w:val="24"/>
        </w:rPr>
        <w:t>presurgical</w:t>
      </w:r>
      <w:proofErr w:type="spellEnd"/>
      <w:r w:rsidRPr="00AE6AF9">
        <w:rPr>
          <w:rFonts w:ascii="Times New Roman" w:hAnsi="Times New Roman"/>
          <w:sz w:val="22"/>
          <w:szCs w:val="24"/>
        </w:rPr>
        <w:t xml:space="preserve"> orthodontic treatment for the decompensation of tooth position result</w:t>
      </w:r>
      <w:r>
        <w:rPr>
          <w:rFonts w:ascii="Times New Roman" w:hAnsi="Times New Roman"/>
          <w:sz w:val="22"/>
          <w:szCs w:val="24"/>
        </w:rPr>
        <w:t>ing</w:t>
      </w:r>
      <w:r w:rsidRPr="00AE6AF9">
        <w:rPr>
          <w:rFonts w:ascii="Times New Roman" w:hAnsi="Times New Roman"/>
          <w:sz w:val="22"/>
          <w:szCs w:val="24"/>
        </w:rPr>
        <w:t xml:space="preserve"> from undesirable jaw growth, followed by surgical correction of the skeletal discrepancy and postsurgical detailing and finishing of the occlusion. Typically, the orthodontic decompensation of a Class III malocclusion </w:t>
      </w:r>
      <w:r>
        <w:rPr>
          <w:rFonts w:ascii="Times New Roman" w:hAnsi="Times New Roman"/>
          <w:sz w:val="22"/>
          <w:szCs w:val="24"/>
        </w:rPr>
        <w:t xml:space="preserve">entails </w:t>
      </w:r>
      <w:r w:rsidRPr="00AE6AF9">
        <w:rPr>
          <w:rFonts w:ascii="Times New Roman" w:hAnsi="Times New Roman"/>
          <w:sz w:val="22"/>
          <w:szCs w:val="24"/>
        </w:rPr>
        <w:t xml:space="preserve">lingual movement of the </w:t>
      </w:r>
      <w:proofErr w:type="spellStart"/>
      <w:r w:rsidRPr="00AE6AF9">
        <w:rPr>
          <w:rFonts w:ascii="Times New Roman" w:hAnsi="Times New Roman"/>
          <w:sz w:val="22"/>
          <w:szCs w:val="24"/>
        </w:rPr>
        <w:t>proclined</w:t>
      </w:r>
      <w:proofErr w:type="spellEnd"/>
      <w:r w:rsidRPr="00AE6AF9">
        <w:rPr>
          <w:rFonts w:ascii="Times New Roman" w:hAnsi="Times New Roman"/>
          <w:sz w:val="22"/>
          <w:szCs w:val="24"/>
        </w:rPr>
        <w:t xml:space="preserve"> maxillary incisors and labial movement of the </w:t>
      </w:r>
      <w:proofErr w:type="spellStart"/>
      <w:r w:rsidRPr="00AE6AF9">
        <w:rPr>
          <w:rFonts w:ascii="Times New Roman" w:hAnsi="Times New Roman"/>
          <w:sz w:val="22"/>
          <w:szCs w:val="24"/>
        </w:rPr>
        <w:t>retroclined</w:t>
      </w:r>
      <w:proofErr w:type="spellEnd"/>
      <w:r>
        <w:rPr>
          <w:rFonts w:ascii="Times New Roman" w:hAnsi="Times New Roman"/>
          <w:sz w:val="22"/>
          <w:szCs w:val="24"/>
        </w:rPr>
        <w:t xml:space="preserve"> </w:t>
      </w:r>
      <w:r w:rsidRPr="00AE6AF9">
        <w:rPr>
          <w:rFonts w:ascii="Times New Roman" w:hAnsi="Times New Roman"/>
          <w:sz w:val="22"/>
          <w:szCs w:val="24"/>
        </w:rPr>
        <w:t xml:space="preserve">mandibular incisors </w:t>
      </w:r>
      <w:r>
        <w:rPr>
          <w:rFonts w:ascii="Times New Roman" w:hAnsi="Times New Roman"/>
          <w:sz w:val="22"/>
          <w:szCs w:val="24"/>
        </w:rPr>
        <w:t>for an ideal relationship with</w:t>
      </w:r>
      <w:r w:rsidRPr="00AE6AF9">
        <w:rPr>
          <w:rFonts w:ascii="Times New Roman" w:hAnsi="Times New Roman"/>
          <w:sz w:val="22"/>
          <w:szCs w:val="24"/>
        </w:rPr>
        <w:t xml:space="preserve"> each maxillary and mandibular alveolar bone and </w:t>
      </w:r>
      <w:r>
        <w:rPr>
          <w:rFonts w:ascii="Times New Roman" w:hAnsi="Times New Roman"/>
          <w:sz w:val="22"/>
          <w:szCs w:val="24"/>
        </w:rPr>
        <w:t>to facilitate</w:t>
      </w:r>
      <w:r w:rsidRPr="00AE6AF9">
        <w:rPr>
          <w:rFonts w:ascii="Times New Roman" w:hAnsi="Times New Roman"/>
          <w:sz w:val="22"/>
          <w:szCs w:val="24"/>
        </w:rPr>
        <w:t xml:space="preserve"> facial esthetics after surgery. However, </w:t>
      </w:r>
      <w:r>
        <w:rPr>
          <w:rFonts w:ascii="Times New Roman" w:hAnsi="Times New Roman"/>
          <w:sz w:val="22"/>
          <w:szCs w:val="24"/>
        </w:rPr>
        <w:t xml:space="preserve">the </w:t>
      </w:r>
      <w:r w:rsidRPr="00AE6AF9">
        <w:rPr>
          <w:rFonts w:ascii="Times New Roman" w:hAnsi="Times New Roman"/>
          <w:sz w:val="22"/>
          <w:szCs w:val="24"/>
        </w:rPr>
        <w:t xml:space="preserve">labial movement of the mandibular incisors </w:t>
      </w:r>
      <w:r>
        <w:rPr>
          <w:rFonts w:ascii="Times New Roman" w:hAnsi="Times New Roman"/>
          <w:sz w:val="22"/>
          <w:szCs w:val="24"/>
        </w:rPr>
        <w:t xml:space="preserve">is </w:t>
      </w:r>
      <w:r w:rsidRPr="00AE6AF9">
        <w:rPr>
          <w:rFonts w:ascii="Times New Roman" w:hAnsi="Times New Roman"/>
          <w:sz w:val="22"/>
          <w:szCs w:val="24"/>
        </w:rPr>
        <w:t xml:space="preserve">limited by the alveolar housing. </w:t>
      </w:r>
      <w:r>
        <w:rPr>
          <w:rFonts w:ascii="Times New Roman" w:hAnsi="Times New Roman"/>
          <w:sz w:val="22"/>
          <w:szCs w:val="24"/>
        </w:rPr>
        <w:t>E</w:t>
      </w:r>
      <w:r w:rsidRPr="00AE6AF9">
        <w:rPr>
          <w:rFonts w:ascii="Times New Roman" w:hAnsi="Times New Roman"/>
          <w:sz w:val="22"/>
          <w:szCs w:val="24"/>
        </w:rPr>
        <w:t>xcessive labial movement of the incisors was associated with dehiscence of the alveolar bone.</w:t>
      </w:r>
      <w:r w:rsidRPr="00AE6AF9">
        <w:rPr>
          <w:rFonts w:ascii="Times New Roman" w:hAnsi="Times New Roman"/>
          <w:sz w:val="22"/>
          <w:szCs w:val="24"/>
          <w:vertAlign w:val="superscript"/>
        </w:rPr>
        <w:t>1</w:t>
      </w:r>
      <w:r w:rsidRPr="00AE6AF9">
        <w:rPr>
          <w:rFonts w:ascii="Times New Roman" w:hAnsi="Times New Roman"/>
          <w:sz w:val="22"/>
          <w:szCs w:val="24"/>
        </w:rPr>
        <w:t xml:space="preserve"> </w:t>
      </w:r>
      <w:r>
        <w:rPr>
          <w:rFonts w:ascii="Times New Roman" w:hAnsi="Times New Roman"/>
          <w:sz w:val="22"/>
          <w:szCs w:val="24"/>
        </w:rPr>
        <w:t>A</w:t>
      </w:r>
      <w:r w:rsidRPr="00AE6AF9">
        <w:rPr>
          <w:rFonts w:ascii="Times New Roman" w:hAnsi="Times New Roman"/>
          <w:sz w:val="22"/>
          <w:szCs w:val="24"/>
        </w:rPr>
        <w:t xml:space="preserve"> high correlation </w:t>
      </w:r>
      <w:r>
        <w:rPr>
          <w:rFonts w:ascii="Times New Roman" w:hAnsi="Times New Roman"/>
          <w:sz w:val="22"/>
          <w:szCs w:val="24"/>
        </w:rPr>
        <w:t xml:space="preserve">was found </w:t>
      </w:r>
      <w:r w:rsidRPr="00AE6AF9">
        <w:rPr>
          <w:rFonts w:ascii="Times New Roman" w:hAnsi="Times New Roman"/>
          <w:sz w:val="22"/>
          <w:szCs w:val="24"/>
        </w:rPr>
        <w:t>between the labiolingual inclination of the teeth and the frequency of dehiscence or gingival recession.</w:t>
      </w:r>
      <w:r w:rsidRPr="00AE6AF9">
        <w:rPr>
          <w:rFonts w:ascii="Times New Roman" w:hAnsi="Times New Roman"/>
          <w:sz w:val="22"/>
          <w:szCs w:val="24"/>
          <w:vertAlign w:val="superscript"/>
        </w:rPr>
        <w:t>1,2</w:t>
      </w:r>
      <w:r w:rsidRPr="00AE6AF9">
        <w:rPr>
          <w:rFonts w:ascii="Times New Roman" w:hAnsi="Times New Roman" w:hint="eastAsia"/>
          <w:sz w:val="22"/>
          <w:szCs w:val="24"/>
        </w:rPr>
        <w:t xml:space="preserve"> </w:t>
      </w:r>
      <w:r w:rsidRPr="00AE6AF9">
        <w:rPr>
          <w:rFonts w:ascii="Times New Roman" w:hAnsi="Times New Roman"/>
          <w:sz w:val="22"/>
          <w:szCs w:val="24"/>
        </w:rPr>
        <w:t>Lee et al.</w:t>
      </w:r>
      <w:r w:rsidRPr="00AE6AF9">
        <w:rPr>
          <w:rFonts w:ascii="Times New Roman" w:hAnsi="Times New Roman"/>
          <w:sz w:val="22"/>
          <w:szCs w:val="24"/>
          <w:vertAlign w:val="superscript"/>
        </w:rPr>
        <w:t>3</w:t>
      </w:r>
      <w:r w:rsidRPr="00AE6AF9">
        <w:rPr>
          <w:rFonts w:ascii="Times New Roman" w:hAnsi="Times New Roman"/>
          <w:sz w:val="22"/>
          <w:szCs w:val="24"/>
        </w:rPr>
        <w:t xml:space="preserve"> evaluated the alveolar bone loss around </w:t>
      </w:r>
      <w:r>
        <w:rPr>
          <w:rFonts w:ascii="Times New Roman" w:hAnsi="Times New Roman"/>
          <w:sz w:val="22"/>
          <w:szCs w:val="24"/>
        </w:rPr>
        <w:t xml:space="preserve">the </w:t>
      </w:r>
      <w:r w:rsidRPr="00AE6AF9">
        <w:rPr>
          <w:rFonts w:ascii="Times New Roman" w:hAnsi="Times New Roman"/>
          <w:sz w:val="22"/>
          <w:szCs w:val="24"/>
        </w:rPr>
        <w:t xml:space="preserve">mandibular incisors </w:t>
      </w:r>
      <w:r>
        <w:rPr>
          <w:rFonts w:ascii="Times New Roman" w:hAnsi="Times New Roman"/>
          <w:sz w:val="22"/>
          <w:szCs w:val="24"/>
        </w:rPr>
        <w:t xml:space="preserve">during surgical orthodontic intervention </w:t>
      </w:r>
      <w:r w:rsidRPr="00AE6AF9">
        <w:rPr>
          <w:rFonts w:ascii="Times New Roman" w:hAnsi="Times New Roman"/>
          <w:sz w:val="22"/>
          <w:szCs w:val="24"/>
        </w:rPr>
        <w:t xml:space="preserve">in individuals </w:t>
      </w:r>
      <w:r>
        <w:rPr>
          <w:rFonts w:ascii="Times New Roman" w:hAnsi="Times New Roman"/>
          <w:sz w:val="22"/>
          <w:szCs w:val="24"/>
        </w:rPr>
        <w:t xml:space="preserve">diagnosed with mandibular </w:t>
      </w:r>
      <w:proofErr w:type="spellStart"/>
      <w:r>
        <w:rPr>
          <w:rFonts w:ascii="Times New Roman" w:hAnsi="Times New Roman"/>
          <w:sz w:val="22"/>
          <w:szCs w:val="24"/>
        </w:rPr>
        <w:t>prognathism</w:t>
      </w:r>
      <w:proofErr w:type="spellEnd"/>
      <w:r>
        <w:rPr>
          <w:rFonts w:ascii="Times New Roman" w:hAnsi="Times New Roman"/>
          <w:sz w:val="22"/>
          <w:szCs w:val="24"/>
        </w:rPr>
        <w:t>. E</w:t>
      </w:r>
      <w:r w:rsidRPr="00AE6AF9">
        <w:rPr>
          <w:rFonts w:ascii="Times New Roman" w:hAnsi="Times New Roman"/>
          <w:sz w:val="22"/>
          <w:szCs w:val="24"/>
        </w:rPr>
        <w:t xml:space="preserve">xcessive forward movement of mandibular incisors during </w:t>
      </w:r>
      <w:proofErr w:type="spellStart"/>
      <w:r w:rsidRPr="00AE6AF9">
        <w:rPr>
          <w:rFonts w:ascii="Times New Roman" w:hAnsi="Times New Roman"/>
          <w:sz w:val="22"/>
          <w:szCs w:val="24"/>
        </w:rPr>
        <w:t>presurgical</w:t>
      </w:r>
      <w:proofErr w:type="spellEnd"/>
      <w:r w:rsidRPr="00AE6AF9">
        <w:rPr>
          <w:rFonts w:ascii="Times New Roman" w:hAnsi="Times New Roman"/>
          <w:sz w:val="22"/>
          <w:szCs w:val="24"/>
        </w:rPr>
        <w:t xml:space="preserve"> orthodontic treatment </w:t>
      </w:r>
      <w:r>
        <w:rPr>
          <w:rFonts w:ascii="Times New Roman" w:hAnsi="Times New Roman"/>
          <w:sz w:val="22"/>
          <w:szCs w:val="24"/>
        </w:rPr>
        <w:t xml:space="preserve">induced </w:t>
      </w:r>
      <w:r w:rsidRPr="00AE6AF9">
        <w:rPr>
          <w:rFonts w:ascii="Times New Roman" w:hAnsi="Times New Roman"/>
          <w:sz w:val="22"/>
          <w:szCs w:val="24"/>
        </w:rPr>
        <w:t xml:space="preserve">alveolar bone loss around the incisors. </w:t>
      </w:r>
    </w:p>
    <w:p w:rsidR="00A750DC" w:rsidRDefault="00F31B27" w:rsidP="00ED5763">
      <w:pPr>
        <w:spacing w:line="360" w:lineRule="auto"/>
        <w:rPr>
          <w:rFonts w:ascii="Times New Roman" w:hAnsi="Times New Roman"/>
          <w:sz w:val="22"/>
          <w:szCs w:val="24"/>
        </w:rPr>
      </w:pPr>
      <w:r w:rsidRPr="00AE6AF9">
        <w:rPr>
          <w:rFonts w:ascii="Times New Roman" w:hAnsi="Times New Roman"/>
          <w:sz w:val="22"/>
          <w:szCs w:val="24"/>
        </w:rPr>
        <w:t xml:space="preserve">The </w:t>
      </w:r>
      <w:r>
        <w:rPr>
          <w:rFonts w:ascii="Times New Roman" w:hAnsi="Times New Roman"/>
          <w:sz w:val="22"/>
          <w:szCs w:val="24"/>
        </w:rPr>
        <w:t xml:space="preserve">implementation of </w:t>
      </w:r>
      <w:r w:rsidRPr="00AE6AF9">
        <w:rPr>
          <w:rFonts w:ascii="Times New Roman" w:hAnsi="Times New Roman"/>
          <w:sz w:val="22"/>
          <w:szCs w:val="24"/>
        </w:rPr>
        <w:t xml:space="preserve">surgery-first </w:t>
      </w:r>
      <w:proofErr w:type="spellStart"/>
      <w:r>
        <w:rPr>
          <w:rFonts w:ascii="Times New Roman" w:hAnsi="Times New Roman"/>
          <w:sz w:val="22"/>
          <w:szCs w:val="24"/>
        </w:rPr>
        <w:t>orthognathic</w:t>
      </w:r>
      <w:proofErr w:type="spellEnd"/>
      <w:r>
        <w:rPr>
          <w:rFonts w:ascii="Times New Roman" w:hAnsi="Times New Roman"/>
          <w:sz w:val="22"/>
          <w:szCs w:val="24"/>
        </w:rPr>
        <w:t xml:space="preserve"> approach (SFA</w:t>
      </w:r>
      <w:r w:rsidRPr="00AE6AF9">
        <w:rPr>
          <w:rFonts w:ascii="Times New Roman" w:hAnsi="Times New Roman"/>
          <w:sz w:val="22"/>
          <w:szCs w:val="24"/>
        </w:rPr>
        <w:t xml:space="preserve">) </w:t>
      </w:r>
      <w:r>
        <w:rPr>
          <w:rFonts w:ascii="Times New Roman" w:hAnsi="Times New Roman"/>
          <w:sz w:val="22"/>
          <w:szCs w:val="24"/>
        </w:rPr>
        <w:t>in</w:t>
      </w:r>
      <w:r w:rsidRPr="00AE6AF9">
        <w:rPr>
          <w:rFonts w:ascii="Times New Roman" w:hAnsi="Times New Roman"/>
          <w:sz w:val="22"/>
          <w:szCs w:val="24"/>
        </w:rPr>
        <w:t xml:space="preserve"> </w:t>
      </w:r>
      <w:proofErr w:type="spellStart"/>
      <w:r w:rsidRPr="00AE6AF9">
        <w:rPr>
          <w:rFonts w:ascii="Times New Roman" w:hAnsi="Times New Roman"/>
          <w:sz w:val="22"/>
          <w:szCs w:val="24"/>
        </w:rPr>
        <w:t>orthognathic</w:t>
      </w:r>
      <w:proofErr w:type="spellEnd"/>
      <w:r w:rsidRPr="00AE6AF9">
        <w:rPr>
          <w:rFonts w:ascii="Times New Roman" w:hAnsi="Times New Roman"/>
          <w:sz w:val="22"/>
          <w:szCs w:val="24"/>
        </w:rPr>
        <w:t xml:space="preserve"> surgical protocols </w:t>
      </w:r>
      <w:r>
        <w:rPr>
          <w:rFonts w:ascii="Times New Roman" w:hAnsi="Times New Roman"/>
          <w:sz w:val="22"/>
          <w:szCs w:val="24"/>
        </w:rPr>
        <w:t xml:space="preserve">altered </w:t>
      </w:r>
      <w:r w:rsidRPr="00AE6AF9">
        <w:rPr>
          <w:rFonts w:ascii="Times New Roman" w:hAnsi="Times New Roman"/>
          <w:sz w:val="22"/>
          <w:szCs w:val="24"/>
        </w:rPr>
        <w:t xml:space="preserve">the management of patients with </w:t>
      </w:r>
      <w:proofErr w:type="spellStart"/>
      <w:r w:rsidRPr="00AE6AF9">
        <w:rPr>
          <w:rFonts w:ascii="Times New Roman" w:hAnsi="Times New Roman"/>
          <w:sz w:val="22"/>
          <w:szCs w:val="24"/>
        </w:rPr>
        <w:t>dentofacial</w:t>
      </w:r>
      <w:proofErr w:type="spellEnd"/>
      <w:r w:rsidRPr="00AE6AF9">
        <w:rPr>
          <w:rFonts w:ascii="Times New Roman" w:hAnsi="Times New Roman"/>
          <w:sz w:val="22"/>
          <w:szCs w:val="24"/>
        </w:rPr>
        <w:t xml:space="preserve"> skeletal deformities.</w:t>
      </w:r>
      <w:r w:rsidRPr="00AE6AF9">
        <w:rPr>
          <w:rFonts w:ascii="Times New Roman" w:hAnsi="Times New Roman"/>
          <w:sz w:val="22"/>
          <w:szCs w:val="24"/>
          <w:vertAlign w:val="superscript"/>
        </w:rPr>
        <w:t>4,5</w:t>
      </w:r>
      <w:r w:rsidRPr="00AE6AF9">
        <w:rPr>
          <w:rFonts w:ascii="Times New Roman" w:hAnsi="Times New Roman"/>
          <w:sz w:val="22"/>
          <w:szCs w:val="24"/>
        </w:rPr>
        <w:t xml:space="preserve"> Unlike </w:t>
      </w:r>
      <w:r>
        <w:rPr>
          <w:rFonts w:ascii="Times New Roman" w:hAnsi="Times New Roman"/>
          <w:sz w:val="22"/>
          <w:szCs w:val="24"/>
        </w:rPr>
        <w:t xml:space="preserve">the </w:t>
      </w:r>
      <w:r w:rsidRPr="00AE6AF9">
        <w:rPr>
          <w:rFonts w:ascii="Times New Roman" w:hAnsi="Times New Roman"/>
          <w:kern w:val="0"/>
          <w:sz w:val="22"/>
          <w:szCs w:val="24"/>
        </w:rPr>
        <w:t xml:space="preserve">conventional </w:t>
      </w:r>
      <w:proofErr w:type="spellStart"/>
      <w:r w:rsidRPr="00AE6AF9">
        <w:rPr>
          <w:rFonts w:ascii="Times New Roman" w:hAnsi="Times New Roman"/>
          <w:kern w:val="0"/>
          <w:sz w:val="22"/>
          <w:szCs w:val="24"/>
        </w:rPr>
        <w:t>o</w:t>
      </w:r>
      <w:r w:rsidRPr="00AE6AF9">
        <w:rPr>
          <w:rFonts w:ascii="Times New Roman" w:hAnsi="Times New Roman"/>
          <w:sz w:val="22"/>
          <w:szCs w:val="24"/>
        </w:rPr>
        <w:t>rthognathic</w:t>
      </w:r>
      <w:proofErr w:type="spellEnd"/>
      <w:r w:rsidRPr="00AE6AF9">
        <w:rPr>
          <w:rFonts w:ascii="Times New Roman" w:hAnsi="Times New Roman"/>
          <w:sz w:val="22"/>
          <w:szCs w:val="24"/>
        </w:rPr>
        <w:t xml:space="preserve"> surgery (COS)</w:t>
      </w:r>
      <w:r>
        <w:rPr>
          <w:rFonts w:ascii="Times New Roman" w:hAnsi="Times New Roman"/>
          <w:sz w:val="22"/>
          <w:szCs w:val="24"/>
        </w:rPr>
        <w:t>, the SFA</w:t>
      </w:r>
      <w:r w:rsidRPr="00AE6AF9">
        <w:rPr>
          <w:rFonts w:ascii="Times New Roman" w:hAnsi="Times New Roman"/>
          <w:sz w:val="22"/>
          <w:szCs w:val="24"/>
        </w:rPr>
        <w:t xml:space="preserve"> eliminates the </w:t>
      </w:r>
      <w:proofErr w:type="spellStart"/>
      <w:r w:rsidRPr="00AE6AF9">
        <w:rPr>
          <w:rFonts w:ascii="Times New Roman" w:hAnsi="Times New Roman"/>
          <w:sz w:val="22"/>
          <w:szCs w:val="24"/>
        </w:rPr>
        <w:t>presurgical</w:t>
      </w:r>
      <w:proofErr w:type="spellEnd"/>
      <w:r w:rsidRPr="00AE6AF9">
        <w:rPr>
          <w:rFonts w:ascii="Times New Roman" w:hAnsi="Times New Roman"/>
          <w:sz w:val="22"/>
          <w:szCs w:val="24"/>
        </w:rPr>
        <w:t xml:space="preserve"> orthodontic treatment phase and </w:t>
      </w:r>
      <w:r>
        <w:rPr>
          <w:rFonts w:ascii="Times New Roman" w:hAnsi="Times New Roman"/>
          <w:sz w:val="22"/>
          <w:szCs w:val="24"/>
        </w:rPr>
        <w:t>facilitates</w:t>
      </w:r>
      <w:r w:rsidRPr="00AE6AF9">
        <w:rPr>
          <w:rFonts w:ascii="Times New Roman" w:hAnsi="Times New Roman"/>
          <w:sz w:val="22"/>
          <w:szCs w:val="24"/>
        </w:rPr>
        <w:t xml:space="preserve"> immediate </w:t>
      </w:r>
      <w:r>
        <w:rPr>
          <w:rFonts w:ascii="Times New Roman" w:hAnsi="Times New Roman"/>
          <w:sz w:val="22"/>
          <w:szCs w:val="24"/>
        </w:rPr>
        <w:t xml:space="preserve">resolution of </w:t>
      </w:r>
      <w:r w:rsidRPr="00AE6AF9">
        <w:rPr>
          <w:rFonts w:ascii="Times New Roman" w:hAnsi="Times New Roman"/>
          <w:sz w:val="22"/>
          <w:szCs w:val="24"/>
        </w:rPr>
        <w:t>skeletal and soft tissue imbalance, followed by orthodontic tooth movement.</w:t>
      </w:r>
      <w:r w:rsidRPr="00AE6AF9">
        <w:rPr>
          <w:rFonts w:ascii="Times New Roman" w:hAnsi="Times New Roman"/>
          <w:sz w:val="22"/>
          <w:szCs w:val="24"/>
          <w:vertAlign w:val="superscript"/>
        </w:rPr>
        <w:t>5.6</w:t>
      </w:r>
      <w:r w:rsidRPr="00AE6AF9">
        <w:rPr>
          <w:rFonts w:ascii="Times New Roman" w:hAnsi="Times New Roman"/>
          <w:sz w:val="22"/>
          <w:szCs w:val="24"/>
        </w:rPr>
        <w:t xml:space="preserve"> Moreover, surgery prior to orthodontic treatment minimize</w:t>
      </w:r>
      <w:r>
        <w:rPr>
          <w:rFonts w:ascii="Times New Roman" w:hAnsi="Times New Roman"/>
          <w:sz w:val="22"/>
          <w:szCs w:val="24"/>
        </w:rPr>
        <w:t>s</w:t>
      </w:r>
      <w:r w:rsidRPr="00AE6AF9">
        <w:rPr>
          <w:rFonts w:ascii="Times New Roman" w:hAnsi="Times New Roman"/>
          <w:sz w:val="22"/>
          <w:szCs w:val="24"/>
        </w:rPr>
        <w:t xml:space="preserve"> the labial movement of mandibular incisors from the </w:t>
      </w:r>
      <w:proofErr w:type="spellStart"/>
      <w:r w:rsidRPr="00AE6AF9">
        <w:rPr>
          <w:rFonts w:ascii="Times New Roman" w:hAnsi="Times New Roman"/>
          <w:sz w:val="22"/>
          <w:szCs w:val="24"/>
        </w:rPr>
        <w:t>presurgical</w:t>
      </w:r>
      <w:proofErr w:type="spellEnd"/>
      <w:r w:rsidRPr="00AE6AF9">
        <w:rPr>
          <w:rFonts w:ascii="Times New Roman" w:hAnsi="Times New Roman"/>
          <w:sz w:val="22"/>
          <w:szCs w:val="24"/>
        </w:rPr>
        <w:t xml:space="preserve"> orthodontic treatment and </w:t>
      </w:r>
      <w:r>
        <w:rPr>
          <w:rFonts w:ascii="Times New Roman" w:hAnsi="Times New Roman"/>
          <w:sz w:val="22"/>
          <w:szCs w:val="24"/>
        </w:rPr>
        <w:t xml:space="preserve">facilitates the movement of </w:t>
      </w:r>
      <w:r w:rsidRPr="00AE6AF9">
        <w:rPr>
          <w:rFonts w:ascii="Times New Roman" w:hAnsi="Times New Roman"/>
          <w:sz w:val="22"/>
          <w:szCs w:val="24"/>
        </w:rPr>
        <w:t xml:space="preserve">alveolar bone around </w:t>
      </w:r>
      <w:r>
        <w:rPr>
          <w:rFonts w:ascii="Times New Roman" w:hAnsi="Times New Roman"/>
          <w:sz w:val="22"/>
          <w:szCs w:val="24"/>
        </w:rPr>
        <w:t xml:space="preserve">the </w:t>
      </w:r>
      <w:r w:rsidRPr="00AE6AF9">
        <w:rPr>
          <w:rFonts w:ascii="Times New Roman" w:hAnsi="Times New Roman"/>
          <w:sz w:val="22"/>
          <w:szCs w:val="24"/>
        </w:rPr>
        <w:t xml:space="preserve">mandibular incisors compared </w:t>
      </w:r>
      <w:r>
        <w:rPr>
          <w:rFonts w:ascii="Times New Roman" w:hAnsi="Times New Roman"/>
          <w:sz w:val="22"/>
          <w:szCs w:val="24"/>
        </w:rPr>
        <w:t xml:space="preserve">with </w:t>
      </w:r>
      <w:r w:rsidRPr="00AE6AF9">
        <w:rPr>
          <w:rFonts w:ascii="Times New Roman" w:hAnsi="Times New Roman"/>
          <w:sz w:val="22"/>
          <w:szCs w:val="24"/>
        </w:rPr>
        <w:t xml:space="preserve">the COS. </w:t>
      </w:r>
    </w:p>
    <w:p w:rsidR="008F4459" w:rsidRDefault="00F31B27" w:rsidP="00ED5763">
      <w:pPr>
        <w:spacing w:line="360" w:lineRule="auto"/>
        <w:rPr>
          <w:rFonts w:ascii="Times New Roman" w:hAnsi="Times New Roman"/>
          <w:kern w:val="0"/>
          <w:sz w:val="22"/>
          <w:szCs w:val="24"/>
        </w:rPr>
      </w:pPr>
      <w:r w:rsidRPr="00AE6AF9">
        <w:rPr>
          <w:rFonts w:ascii="Times New Roman" w:hAnsi="Times New Roman"/>
          <w:sz w:val="22"/>
          <w:szCs w:val="24"/>
        </w:rPr>
        <w:t>Thus, t</w:t>
      </w:r>
      <w:r w:rsidRPr="00AE6AF9">
        <w:rPr>
          <w:rFonts w:ascii="Times New Roman" w:hAnsi="Times New Roman"/>
          <w:kern w:val="0"/>
          <w:sz w:val="22"/>
          <w:szCs w:val="24"/>
        </w:rPr>
        <w:t xml:space="preserve">he purpose of the present study was to investigate the alveolar bone </w:t>
      </w:r>
      <w:r>
        <w:rPr>
          <w:rFonts w:ascii="Times New Roman" w:hAnsi="Times New Roman"/>
          <w:kern w:val="0"/>
          <w:sz w:val="22"/>
          <w:szCs w:val="24"/>
        </w:rPr>
        <w:t xml:space="preserve">changes </w:t>
      </w:r>
      <w:r w:rsidRPr="00AE6AF9">
        <w:rPr>
          <w:rFonts w:ascii="Times New Roman" w:hAnsi="Times New Roman"/>
          <w:kern w:val="0"/>
          <w:sz w:val="22"/>
          <w:szCs w:val="24"/>
        </w:rPr>
        <w:t xml:space="preserve">around </w:t>
      </w:r>
      <w:r>
        <w:rPr>
          <w:rFonts w:ascii="Times New Roman" w:hAnsi="Times New Roman"/>
          <w:kern w:val="0"/>
          <w:sz w:val="22"/>
          <w:szCs w:val="24"/>
        </w:rPr>
        <w:t>the mandibular i</w:t>
      </w:r>
      <w:r w:rsidRPr="00AE6AF9">
        <w:rPr>
          <w:rFonts w:ascii="Times New Roman" w:hAnsi="Times New Roman"/>
          <w:kern w:val="0"/>
          <w:sz w:val="22"/>
          <w:szCs w:val="24"/>
        </w:rPr>
        <w:t>ncisors in patients with skeletal Class III malocclusion treated with SFA and COS.</w:t>
      </w:r>
      <w:r w:rsidR="008F4459">
        <w:rPr>
          <w:rFonts w:ascii="Times New Roman" w:hAnsi="Times New Roman"/>
          <w:kern w:val="0"/>
          <w:sz w:val="22"/>
          <w:szCs w:val="24"/>
        </w:rPr>
        <w:br w:type="page"/>
      </w:r>
    </w:p>
    <w:p w:rsidR="001468B7" w:rsidRPr="00ED5763" w:rsidRDefault="001468B7" w:rsidP="00ED5763">
      <w:pPr>
        <w:pStyle w:val="10"/>
        <w:wordWrap/>
        <w:spacing w:line="360" w:lineRule="auto"/>
        <w:ind w:firstLineChars="0" w:firstLine="0"/>
        <w:jc w:val="center"/>
        <w:rPr>
          <w:b/>
          <w:color w:val="000000" w:themeColor="text1"/>
          <w:sz w:val="22"/>
          <w:szCs w:val="22"/>
        </w:rPr>
      </w:pPr>
      <w:r w:rsidRPr="001517E1">
        <w:rPr>
          <w:rFonts w:hint="eastAsia"/>
          <w:b/>
          <w:color w:val="000000" w:themeColor="text1"/>
          <w:sz w:val="32"/>
          <w:szCs w:val="32"/>
        </w:rPr>
        <w:lastRenderedPageBreak/>
        <w:t>II. Material and methods</w:t>
      </w:r>
      <w:bookmarkStart w:id="1" w:name="_Toc293843669"/>
      <w:bookmarkStart w:id="2" w:name="_Toc293843716"/>
      <w:bookmarkStart w:id="3" w:name="_Toc293843871"/>
      <w:bookmarkStart w:id="4" w:name="_Toc293844052"/>
      <w:bookmarkStart w:id="5" w:name="_Toc293844111"/>
      <w:bookmarkStart w:id="6" w:name="_Toc293844323"/>
      <w:bookmarkStart w:id="7" w:name="_Toc293845549"/>
      <w:bookmarkStart w:id="8" w:name="_Toc293845596"/>
      <w:bookmarkStart w:id="9" w:name="_Toc293845778"/>
      <w:bookmarkStart w:id="10" w:name="_Toc293846640"/>
      <w:bookmarkStart w:id="11" w:name="_Toc293846788"/>
      <w:bookmarkStart w:id="12" w:name="_Toc293846844"/>
      <w:bookmarkStart w:id="13" w:name="_Toc293847584"/>
    </w:p>
    <w:p w:rsidR="009F6FEC" w:rsidRPr="00ED5763" w:rsidRDefault="009F6FEC" w:rsidP="00ED5763">
      <w:pPr>
        <w:pStyle w:val="10"/>
        <w:wordWrap/>
        <w:spacing w:line="360" w:lineRule="auto"/>
        <w:ind w:firstLineChars="0" w:firstLine="0"/>
        <w:jc w:val="center"/>
        <w:rPr>
          <w:b/>
          <w:color w:val="000000" w:themeColor="text1"/>
          <w:sz w:val="22"/>
          <w:szCs w:val="22"/>
        </w:rPr>
      </w:pPr>
    </w:p>
    <w:bookmarkEnd w:id="1"/>
    <w:bookmarkEnd w:id="2"/>
    <w:bookmarkEnd w:id="3"/>
    <w:bookmarkEnd w:id="4"/>
    <w:bookmarkEnd w:id="5"/>
    <w:bookmarkEnd w:id="6"/>
    <w:bookmarkEnd w:id="7"/>
    <w:bookmarkEnd w:id="8"/>
    <w:bookmarkEnd w:id="9"/>
    <w:bookmarkEnd w:id="10"/>
    <w:bookmarkEnd w:id="11"/>
    <w:bookmarkEnd w:id="12"/>
    <w:bookmarkEnd w:id="13"/>
    <w:p w:rsidR="00F31B27" w:rsidRPr="00ED5763" w:rsidRDefault="00F31B27" w:rsidP="00ED5763">
      <w:pPr>
        <w:pStyle w:val="10"/>
        <w:wordWrap/>
        <w:spacing w:line="360" w:lineRule="auto"/>
        <w:ind w:firstLineChars="0" w:firstLine="0"/>
        <w:rPr>
          <w:sz w:val="22"/>
          <w:szCs w:val="22"/>
        </w:rPr>
      </w:pPr>
      <w:r w:rsidRPr="00ED5763">
        <w:rPr>
          <w:rFonts w:hint="eastAsia"/>
          <w:color w:val="auto"/>
          <w:sz w:val="22"/>
          <w:szCs w:val="22"/>
        </w:rPr>
        <w:t>1.</w:t>
      </w:r>
      <w:r w:rsidRPr="00ED5763">
        <w:rPr>
          <w:rFonts w:hint="eastAsia"/>
          <w:sz w:val="22"/>
          <w:szCs w:val="22"/>
        </w:rPr>
        <w:t xml:space="preserve"> </w:t>
      </w:r>
      <w:r w:rsidRPr="00ED5763">
        <w:rPr>
          <w:sz w:val="22"/>
          <w:szCs w:val="22"/>
        </w:rPr>
        <w:t>Subjects</w:t>
      </w:r>
    </w:p>
    <w:p w:rsidR="00F31B27" w:rsidRDefault="00F31B27" w:rsidP="00ED5763">
      <w:pPr>
        <w:pStyle w:val="ad"/>
        <w:snapToGrid/>
        <w:spacing w:line="360" w:lineRule="auto"/>
        <w:rPr>
          <w:rFonts w:ascii="Times New Roman" w:hAnsi="Times New Roman"/>
          <w:color w:val="auto"/>
          <w:sz w:val="24"/>
          <w:szCs w:val="24"/>
        </w:rPr>
      </w:pPr>
      <w:r w:rsidRPr="00761B03">
        <w:rPr>
          <w:rFonts w:ascii="Times New Roman" w:hAnsi="Times New Roman"/>
          <w:sz w:val="22"/>
        </w:rPr>
        <w:t xml:space="preserve">The </w:t>
      </w:r>
      <w:r>
        <w:rPr>
          <w:rFonts w:ascii="Times New Roman" w:hAnsi="Times New Roman"/>
          <w:sz w:val="22"/>
        </w:rPr>
        <w:t>patient</w:t>
      </w:r>
      <w:r w:rsidRPr="00761B03">
        <w:rPr>
          <w:rFonts w:ascii="Times New Roman" w:hAnsi="Times New Roman"/>
          <w:sz w:val="22"/>
        </w:rPr>
        <w:t xml:space="preserve">s </w:t>
      </w:r>
      <w:r w:rsidRPr="002E0E06">
        <w:rPr>
          <w:rFonts w:ascii="Times New Roman" w:hAnsi="Times New Roman"/>
          <w:noProof/>
          <w:sz w:val="22"/>
        </w:rPr>
        <w:t>were firstly selected</w:t>
      </w:r>
      <w:r w:rsidRPr="00761B03">
        <w:rPr>
          <w:rFonts w:ascii="Times New Roman" w:eastAsia="맑은 고딕" w:hAnsi="Times New Roman"/>
          <w:sz w:val="22"/>
        </w:rPr>
        <w:t xml:space="preserve"> among</w:t>
      </w:r>
      <w:r w:rsidRPr="00761B03">
        <w:rPr>
          <w:rFonts w:ascii="Times New Roman" w:hAnsi="Times New Roman"/>
          <w:sz w:val="22"/>
        </w:rPr>
        <w:t xml:space="preserve"> </w:t>
      </w:r>
      <w:r>
        <w:rPr>
          <w:rFonts w:ascii="Times New Roman" w:eastAsia="맑은 고딕" w:hAnsi="Times New Roman" w:hint="eastAsia"/>
          <w:sz w:val="22"/>
        </w:rPr>
        <w:t xml:space="preserve">the </w:t>
      </w:r>
      <w:r w:rsidRPr="00761B03">
        <w:rPr>
          <w:rFonts w:ascii="Times New Roman" w:hAnsi="Times New Roman"/>
          <w:sz w:val="22"/>
        </w:rPr>
        <w:t xml:space="preserve">patients who consecutively </w:t>
      </w:r>
      <w:r w:rsidRPr="002E0E06">
        <w:rPr>
          <w:rFonts w:ascii="Times New Roman" w:eastAsia="맑은 고딕" w:hAnsi="Times New Roman" w:hint="eastAsia"/>
          <w:noProof/>
          <w:sz w:val="22"/>
        </w:rPr>
        <w:t>were treated</w:t>
      </w:r>
      <w:r>
        <w:rPr>
          <w:rFonts w:ascii="Times New Roman" w:eastAsia="맑은 고딕" w:hAnsi="Times New Roman" w:hint="eastAsia"/>
          <w:sz w:val="22"/>
        </w:rPr>
        <w:t xml:space="preserve"> in </w:t>
      </w:r>
      <w:r w:rsidRPr="00761B03">
        <w:rPr>
          <w:rFonts w:ascii="Times New Roman" w:hAnsi="Times New Roman"/>
          <w:sz w:val="22"/>
        </w:rPr>
        <w:t>the department of orthodontics</w:t>
      </w:r>
      <w:r w:rsidRPr="00761B03">
        <w:rPr>
          <w:rFonts w:ascii="Times New Roman" w:eastAsia="맑은 고딕" w:hAnsi="Times New Roman"/>
          <w:sz w:val="22"/>
        </w:rPr>
        <w:t xml:space="preserve"> of the </w:t>
      </w:r>
      <w:proofErr w:type="spellStart"/>
      <w:r w:rsidRPr="00761B03">
        <w:rPr>
          <w:rFonts w:ascii="Times New Roman" w:hAnsi="Times New Roman"/>
          <w:sz w:val="22"/>
        </w:rPr>
        <w:t>Chonnam</w:t>
      </w:r>
      <w:proofErr w:type="spellEnd"/>
      <w:r w:rsidRPr="00761B03">
        <w:rPr>
          <w:rFonts w:ascii="Times New Roman" w:hAnsi="Times New Roman"/>
          <w:sz w:val="22"/>
        </w:rPr>
        <w:t xml:space="preserve"> National University Dental Hospital</w:t>
      </w:r>
      <w:r w:rsidRPr="00761B03">
        <w:rPr>
          <w:rFonts w:ascii="Times New Roman" w:eastAsia="맑은 고딕" w:hAnsi="Times New Roman"/>
          <w:sz w:val="22"/>
        </w:rPr>
        <w:t xml:space="preserve"> in </w:t>
      </w:r>
      <w:proofErr w:type="spellStart"/>
      <w:r w:rsidRPr="00761B03">
        <w:rPr>
          <w:rFonts w:ascii="Times New Roman" w:hAnsi="Times New Roman"/>
          <w:sz w:val="22"/>
        </w:rPr>
        <w:t>Gwangju</w:t>
      </w:r>
      <w:proofErr w:type="spellEnd"/>
      <w:r w:rsidRPr="00761B03">
        <w:rPr>
          <w:rFonts w:ascii="Times New Roman" w:hAnsi="Times New Roman"/>
          <w:sz w:val="22"/>
        </w:rPr>
        <w:t xml:space="preserve">, South </w:t>
      </w:r>
      <w:r w:rsidRPr="00761B03">
        <w:rPr>
          <w:rFonts w:ascii="Times New Roman" w:hAnsi="Times New Roman"/>
          <w:noProof/>
          <w:sz w:val="22"/>
        </w:rPr>
        <w:t>Korea</w:t>
      </w:r>
      <w:r>
        <w:rPr>
          <w:rFonts w:ascii="Times New Roman" w:hAnsi="Times New Roman"/>
          <w:noProof/>
          <w:sz w:val="22"/>
        </w:rPr>
        <w:t>, from 2010 to 2017</w:t>
      </w:r>
      <w:r w:rsidRPr="00761B03">
        <w:rPr>
          <w:rFonts w:ascii="Times New Roman" w:hAnsi="Times New Roman"/>
          <w:noProof/>
          <w:sz w:val="22"/>
        </w:rPr>
        <w:t>.</w:t>
      </w:r>
      <w:r>
        <w:rPr>
          <w:rFonts w:ascii="Times New Roman" w:hAnsi="Times New Roman"/>
          <w:noProof/>
          <w:sz w:val="22"/>
        </w:rPr>
        <w:t xml:space="preserve"> </w:t>
      </w:r>
      <w:r>
        <w:rPr>
          <w:rFonts w:ascii="Times New Roman" w:hAnsi="Times New Roman"/>
          <w:sz w:val="22"/>
          <w:szCs w:val="28"/>
        </w:rPr>
        <w:t>Sixty</w:t>
      </w:r>
      <w:r w:rsidRPr="00070352">
        <w:rPr>
          <w:rFonts w:ascii="Times New Roman" w:hAnsi="Times New Roman" w:hint="eastAsia"/>
          <w:sz w:val="22"/>
          <w:szCs w:val="28"/>
        </w:rPr>
        <w:t xml:space="preserve"> patients with skeletal Class III malocclusion who underwent surgical orthodontic treatment with mandibular setback surgery. They were divided into 2 groups: SFA group (n=30) had treated with surgery-first approach and COS group (n=30) had treated with conventional </w:t>
      </w:r>
      <w:proofErr w:type="spellStart"/>
      <w:r w:rsidRPr="00070352">
        <w:rPr>
          <w:rFonts w:ascii="Times New Roman" w:hAnsi="Times New Roman" w:hint="eastAsia"/>
          <w:sz w:val="22"/>
          <w:szCs w:val="28"/>
        </w:rPr>
        <w:t>orthognathic</w:t>
      </w:r>
      <w:proofErr w:type="spellEnd"/>
      <w:r w:rsidRPr="00070352">
        <w:rPr>
          <w:rFonts w:ascii="Times New Roman" w:hAnsi="Times New Roman" w:hint="eastAsia"/>
          <w:sz w:val="22"/>
          <w:szCs w:val="28"/>
        </w:rPr>
        <w:t xml:space="preserve"> surgery. </w:t>
      </w:r>
      <w:r w:rsidRPr="002E0E06">
        <w:rPr>
          <w:rFonts w:ascii="Times New Roman" w:hAnsi="Times New Roman"/>
          <w:noProof/>
          <w:sz w:val="22"/>
        </w:rPr>
        <w:t>Each individual</w:t>
      </w:r>
      <w:r>
        <w:rPr>
          <w:rFonts w:ascii="Times New Roman" w:hAnsi="Times New Roman"/>
          <w:sz w:val="22"/>
        </w:rPr>
        <w:t xml:space="preserve"> was </w:t>
      </w:r>
      <w:r w:rsidRPr="002E0E06">
        <w:rPr>
          <w:rFonts w:ascii="Times New Roman" w:hAnsi="Times New Roman"/>
          <w:noProof/>
          <w:sz w:val="22"/>
        </w:rPr>
        <w:t>collected</w:t>
      </w:r>
      <w:r w:rsidRPr="00761B03">
        <w:rPr>
          <w:rFonts w:ascii="Times New Roman" w:hAnsi="Times New Roman"/>
          <w:sz w:val="22"/>
        </w:rPr>
        <w:t xml:space="preserve"> </w:t>
      </w:r>
      <w:r w:rsidRPr="002E0E06">
        <w:rPr>
          <w:rFonts w:ascii="Times New Roman" w:eastAsia="맑은 고딕" w:hAnsi="Times New Roman"/>
          <w:noProof/>
          <w:sz w:val="22"/>
        </w:rPr>
        <w:t>in accordance with</w:t>
      </w:r>
      <w:r w:rsidRPr="00761B03">
        <w:rPr>
          <w:rFonts w:ascii="Times New Roman" w:eastAsia="맑은 고딕" w:hAnsi="Times New Roman"/>
          <w:sz w:val="22"/>
        </w:rPr>
        <w:t xml:space="preserve"> the</w:t>
      </w:r>
      <w:r w:rsidRPr="00761B03">
        <w:rPr>
          <w:rFonts w:ascii="Times New Roman" w:hAnsi="Times New Roman"/>
          <w:sz w:val="22"/>
        </w:rPr>
        <w:t xml:space="preserve"> following inclusion criteria: </w:t>
      </w:r>
      <w:r w:rsidRPr="00214329">
        <w:rPr>
          <w:rFonts w:ascii="Times New Roman" w:hAnsi="Times New Roman"/>
          <w:bCs/>
          <w:sz w:val="22"/>
          <w:szCs w:val="22"/>
        </w:rPr>
        <w:t xml:space="preserve">patients with (1) skeletal Class III malocclusion, (2) age ≥18 years, (3) </w:t>
      </w:r>
      <w:r w:rsidRPr="00214329">
        <w:rPr>
          <w:rFonts w:ascii="Times New Roman" w:hAnsi="Times New Roman"/>
          <w:sz w:val="22"/>
          <w:szCs w:val="22"/>
        </w:rPr>
        <w:t>ANB degree of less than 0, (4) crowding in the mandibular arch of less than 3 mm</w:t>
      </w:r>
      <w:r w:rsidRPr="00214329">
        <w:rPr>
          <w:rFonts w:ascii="Times New Roman" w:hAnsi="Times New Roman"/>
          <w:bCs/>
          <w:sz w:val="22"/>
          <w:szCs w:val="22"/>
        </w:rPr>
        <w:t xml:space="preserve">, and (5) </w:t>
      </w:r>
      <w:r w:rsidRPr="00214329">
        <w:rPr>
          <w:rFonts w:ascii="Times New Roman" w:hAnsi="Times New Roman"/>
          <w:sz w:val="22"/>
          <w:szCs w:val="22"/>
        </w:rPr>
        <w:t>cone-beam computed tomography (</w:t>
      </w:r>
      <w:r w:rsidRPr="00214329">
        <w:rPr>
          <w:rFonts w:ascii="Times New Roman" w:hAnsi="Times New Roman"/>
          <w:bCs/>
          <w:sz w:val="22"/>
          <w:szCs w:val="22"/>
        </w:rPr>
        <w:t xml:space="preserve">CBCT) scans taken </w:t>
      </w:r>
      <w:r w:rsidRPr="00214329">
        <w:rPr>
          <w:rFonts w:ascii="Times New Roman" w:hAnsi="Times New Roman"/>
          <w:sz w:val="22"/>
          <w:szCs w:val="22"/>
        </w:rPr>
        <w:t>before</w:t>
      </w:r>
      <w:r>
        <w:rPr>
          <w:rFonts w:ascii="Times New Roman" w:hAnsi="Times New Roman"/>
          <w:sz w:val="22"/>
        </w:rPr>
        <w:t xml:space="preserve"> starting treatment </w:t>
      </w:r>
      <w:r w:rsidRPr="00214329">
        <w:rPr>
          <w:rFonts w:ascii="Times New Roman" w:hAnsi="Times New Roman"/>
          <w:sz w:val="22"/>
          <w:szCs w:val="22"/>
        </w:rPr>
        <w:t xml:space="preserve">(T0) and after </w:t>
      </w:r>
      <w:proofErr w:type="spellStart"/>
      <w:r w:rsidRPr="00214329">
        <w:rPr>
          <w:rFonts w:ascii="Times New Roman" w:hAnsi="Times New Roman"/>
          <w:sz w:val="22"/>
          <w:szCs w:val="22"/>
        </w:rPr>
        <w:t>presurgical</w:t>
      </w:r>
      <w:proofErr w:type="spellEnd"/>
      <w:r>
        <w:rPr>
          <w:rFonts w:ascii="Times New Roman" w:hAnsi="Times New Roman"/>
          <w:sz w:val="22"/>
        </w:rPr>
        <w:t xml:space="preserve"> </w:t>
      </w:r>
      <w:r>
        <w:rPr>
          <w:rFonts w:ascii="Times New Roman" w:hAnsi="Times New Roman" w:hint="eastAsia"/>
          <w:sz w:val="22"/>
        </w:rPr>
        <w:t xml:space="preserve">orthodontic </w:t>
      </w:r>
      <w:r>
        <w:rPr>
          <w:rFonts w:ascii="Times New Roman" w:hAnsi="Times New Roman"/>
          <w:sz w:val="22"/>
        </w:rPr>
        <w:t xml:space="preserve">treatment </w:t>
      </w:r>
      <w:r w:rsidRPr="00214329">
        <w:rPr>
          <w:rFonts w:ascii="Times New Roman" w:hAnsi="Times New Roman"/>
          <w:sz w:val="22"/>
          <w:szCs w:val="22"/>
        </w:rPr>
        <w:t xml:space="preserve">(T1) </w:t>
      </w:r>
      <w:r>
        <w:rPr>
          <w:rFonts w:ascii="Times New Roman" w:hAnsi="Times New Roman"/>
          <w:sz w:val="22"/>
        </w:rPr>
        <w:t xml:space="preserve">only for COS group, </w:t>
      </w:r>
      <w:r w:rsidRPr="00214329">
        <w:rPr>
          <w:rFonts w:ascii="Times New Roman" w:hAnsi="Times New Roman"/>
          <w:sz w:val="22"/>
          <w:szCs w:val="22"/>
        </w:rPr>
        <w:t>and after treatment (T2). Exclusion criteria were as follows:</w:t>
      </w:r>
      <w:r>
        <w:rPr>
          <w:rFonts w:ascii="Times New Roman" w:hAnsi="Times New Roman"/>
          <w:sz w:val="22"/>
        </w:rPr>
        <w:t xml:space="preserve"> patients who have</w:t>
      </w:r>
      <w:r w:rsidRPr="00214329">
        <w:rPr>
          <w:rFonts w:ascii="Times New Roman" w:hAnsi="Times New Roman"/>
          <w:sz w:val="22"/>
          <w:szCs w:val="22"/>
        </w:rPr>
        <w:t xml:space="preserve"> cleft lip/palate or other craniofacial syndrome, severe facial asymmetry (</w:t>
      </w:r>
      <w:r w:rsidRPr="00874FC5">
        <w:rPr>
          <w:rFonts w:ascii="Times New Roman" w:hAnsi="Times New Roman"/>
          <w:sz w:val="22"/>
          <w:szCs w:val="22"/>
        </w:rPr>
        <w:t xml:space="preserve">more than 4 mm of chin point deviation from the facial midline), anterior spacing or tooth anomaly, and </w:t>
      </w:r>
      <w:r w:rsidRPr="00874FC5">
        <w:rPr>
          <w:rFonts w:ascii="Times New Roman" w:hAnsi="Times New Roman"/>
          <w:color w:val="auto"/>
          <w:sz w:val="22"/>
          <w:szCs w:val="22"/>
        </w:rPr>
        <w:t>dilacerated roots and severe root resorptions.</w:t>
      </w:r>
      <w:r w:rsidRPr="006F002E">
        <w:rPr>
          <w:rFonts w:ascii="Times New Roman" w:hAnsi="Times New Roman"/>
          <w:color w:val="auto"/>
          <w:sz w:val="24"/>
          <w:szCs w:val="24"/>
        </w:rPr>
        <w:t xml:space="preserve"> </w:t>
      </w:r>
    </w:p>
    <w:p w:rsidR="00F31B27" w:rsidRDefault="00F31B27" w:rsidP="00ED5763">
      <w:pPr>
        <w:pStyle w:val="ad"/>
        <w:snapToGrid/>
        <w:spacing w:line="360" w:lineRule="auto"/>
        <w:rPr>
          <w:rFonts w:ascii="Times New Roman" w:hAnsi="Times New Roman"/>
          <w:color w:val="auto"/>
          <w:sz w:val="24"/>
          <w:szCs w:val="24"/>
        </w:rPr>
      </w:pPr>
    </w:p>
    <w:p w:rsidR="00F31B27" w:rsidRPr="00D071CA" w:rsidRDefault="00F31B27" w:rsidP="00ED5763">
      <w:pPr>
        <w:spacing w:line="360" w:lineRule="auto"/>
        <w:rPr>
          <w:rFonts w:ascii="Times New Roman" w:hAnsi="Times New Roman" w:cs="Times New Roman"/>
          <w:sz w:val="22"/>
        </w:rPr>
      </w:pPr>
      <w:r w:rsidRPr="00D071CA">
        <w:rPr>
          <w:rFonts w:ascii="Times New Roman" w:eastAsia="맑은 고딕" w:hAnsi="Times New Roman" w:cs="Times New Roman" w:hint="eastAsia"/>
          <w:sz w:val="22"/>
        </w:rPr>
        <w:t xml:space="preserve">2. </w:t>
      </w:r>
      <w:r>
        <w:rPr>
          <w:rFonts w:ascii="Times New Roman" w:eastAsia="맑은 고딕" w:hAnsi="Times New Roman" w:cs="Times New Roman" w:hint="eastAsia"/>
          <w:sz w:val="22"/>
        </w:rPr>
        <w:t>Methods</w:t>
      </w:r>
      <w:r w:rsidRPr="00D071CA">
        <w:rPr>
          <w:rFonts w:ascii="Times New Roman" w:hAnsi="Times New Roman" w:cs="Times New Roman" w:hint="eastAsia"/>
          <w:sz w:val="22"/>
        </w:rPr>
        <w:t xml:space="preserve"> </w:t>
      </w:r>
    </w:p>
    <w:p w:rsidR="00F31B27" w:rsidRPr="009F6FEC" w:rsidRDefault="00F31B27" w:rsidP="00ED5763">
      <w:pPr>
        <w:pStyle w:val="ad"/>
        <w:snapToGrid/>
        <w:spacing w:line="360" w:lineRule="auto"/>
        <w:rPr>
          <w:rFonts w:ascii="Times New Roman" w:hAnsi="Times New Roman"/>
          <w:i/>
          <w:sz w:val="22"/>
        </w:rPr>
      </w:pPr>
      <w:r w:rsidRPr="009F6FEC">
        <w:rPr>
          <w:rFonts w:ascii="Times New Roman" w:hAnsi="Times New Roman" w:hint="eastAsia"/>
          <w:i/>
          <w:color w:val="auto"/>
          <w:sz w:val="24"/>
          <w:szCs w:val="24"/>
        </w:rPr>
        <w:t>A. C</w:t>
      </w:r>
      <w:r w:rsidRPr="009F6FEC">
        <w:rPr>
          <w:rFonts w:ascii="Times New Roman" w:hAnsi="Times New Roman" w:hint="eastAsia"/>
          <w:i/>
          <w:sz w:val="22"/>
        </w:rPr>
        <w:t xml:space="preserve">BCT images </w:t>
      </w:r>
      <w:r w:rsidRPr="009F6FEC">
        <w:rPr>
          <w:rFonts w:ascii="Times New Roman" w:hAnsi="Times New Roman"/>
          <w:i/>
          <w:sz w:val="22"/>
        </w:rPr>
        <w:t>acquisition</w:t>
      </w:r>
    </w:p>
    <w:p w:rsidR="00F31B27" w:rsidRDefault="00F31B27" w:rsidP="00ED5763">
      <w:pPr>
        <w:widowControl/>
        <w:spacing w:line="360" w:lineRule="auto"/>
        <w:rPr>
          <w:rFonts w:ascii="Times New Roman" w:eastAsia="바탕" w:hAnsi="Times New Roman" w:cs="Times New Roman"/>
          <w:color w:val="000000"/>
          <w:kern w:val="0"/>
          <w:sz w:val="22"/>
          <w:szCs w:val="28"/>
        </w:rPr>
      </w:pPr>
      <w:r>
        <w:rPr>
          <w:rFonts w:ascii="Times New Roman" w:eastAsia="바탕" w:hAnsi="Times New Roman" w:cs="Times New Roman"/>
          <w:color w:val="000000"/>
          <w:kern w:val="0"/>
          <w:sz w:val="22"/>
          <w:szCs w:val="28"/>
        </w:rPr>
        <w:t xml:space="preserve">The patients were scanned in an </w:t>
      </w:r>
      <w:proofErr w:type="spellStart"/>
      <w:r>
        <w:rPr>
          <w:rFonts w:ascii="Times New Roman" w:eastAsia="바탕" w:hAnsi="Times New Roman" w:cs="Times New Roman"/>
          <w:color w:val="000000"/>
          <w:kern w:val="0"/>
          <w:sz w:val="22"/>
          <w:szCs w:val="28"/>
        </w:rPr>
        <w:t>uprighting</w:t>
      </w:r>
      <w:proofErr w:type="spellEnd"/>
      <w:r>
        <w:rPr>
          <w:rFonts w:ascii="Times New Roman" w:eastAsia="바탕" w:hAnsi="Times New Roman" w:cs="Times New Roman"/>
          <w:color w:val="000000"/>
          <w:kern w:val="0"/>
          <w:sz w:val="22"/>
          <w:szCs w:val="28"/>
        </w:rPr>
        <w:t xml:space="preserve"> position with maximum </w:t>
      </w:r>
      <w:proofErr w:type="spellStart"/>
      <w:r>
        <w:rPr>
          <w:rFonts w:ascii="Times New Roman" w:eastAsia="바탕" w:hAnsi="Times New Roman" w:cs="Times New Roman"/>
          <w:color w:val="000000"/>
          <w:kern w:val="0"/>
          <w:sz w:val="22"/>
          <w:szCs w:val="28"/>
        </w:rPr>
        <w:t>intercuspation</w:t>
      </w:r>
      <w:proofErr w:type="spellEnd"/>
      <w:r>
        <w:rPr>
          <w:rFonts w:ascii="Times New Roman" w:eastAsia="바탕" w:hAnsi="Times New Roman" w:cs="Times New Roman"/>
          <w:color w:val="000000"/>
          <w:kern w:val="0"/>
          <w:sz w:val="22"/>
          <w:szCs w:val="28"/>
        </w:rPr>
        <w:t xml:space="preserve"> using </w:t>
      </w:r>
      <w:r>
        <w:rPr>
          <w:rFonts w:ascii="Times New Roman" w:hAnsi="Times New Roman" w:cs="Times New Roman"/>
          <w:kern w:val="0"/>
          <w:sz w:val="22"/>
        </w:rPr>
        <w:t>CBCT</w:t>
      </w:r>
      <w:r>
        <w:rPr>
          <w:rFonts w:ascii="Times New Roman" w:eastAsia="바탕" w:hAnsi="Times New Roman" w:cs="Times New Roman"/>
          <w:color w:val="000000"/>
          <w:kern w:val="0"/>
          <w:sz w:val="22"/>
          <w:szCs w:val="28"/>
        </w:rPr>
        <w:t xml:space="preserve"> scanner (Alphard Vega, Asahi Roentgen Co. Kyoto, Japan) with 200 x 179mm field of view, 80kV tube voltage, 5mA tube current. The acquired CBCT data were processed and reformatted in 3D images by a software program (OnDemand3D, </w:t>
      </w:r>
      <w:proofErr w:type="spellStart"/>
      <w:r>
        <w:rPr>
          <w:rFonts w:ascii="Times New Roman" w:eastAsia="바탕" w:hAnsi="Times New Roman" w:cs="Times New Roman"/>
          <w:color w:val="000000"/>
          <w:kern w:val="0"/>
          <w:sz w:val="22"/>
          <w:szCs w:val="28"/>
        </w:rPr>
        <w:t>CyberMed</w:t>
      </w:r>
      <w:proofErr w:type="spellEnd"/>
      <w:r>
        <w:rPr>
          <w:rFonts w:ascii="Times New Roman" w:eastAsia="바탕" w:hAnsi="Times New Roman" w:cs="Times New Roman"/>
          <w:color w:val="000000"/>
          <w:kern w:val="0"/>
          <w:sz w:val="22"/>
          <w:szCs w:val="28"/>
        </w:rPr>
        <w:t xml:space="preserve"> </w:t>
      </w:r>
      <w:proofErr w:type="spellStart"/>
      <w:r>
        <w:rPr>
          <w:rFonts w:ascii="Times New Roman" w:eastAsia="바탕" w:hAnsi="Times New Roman" w:cs="Times New Roman"/>
          <w:color w:val="000000"/>
          <w:kern w:val="0"/>
          <w:sz w:val="22"/>
          <w:szCs w:val="28"/>
        </w:rPr>
        <w:t>Inc</w:t>
      </w:r>
      <w:proofErr w:type="spellEnd"/>
      <w:r>
        <w:rPr>
          <w:rFonts w:ascii="Times New Roman" w:eastAsia="바탕" w:hAnsi="Times New Roman" w:cs="Times New Roman"/>
          <w:color w:val="000000"/>
          <w:kern w:val="0"/>
          <w:sz w:val="22"/>
          <w:szCs w:val="28"/>
        </w:rPr>
        <w:t xml:space="preserve">, Seoul, Korea). </w:t>
      </w:r>
    </w:p>
    <w:p w:rsidR="00A750DC" w:rsidRDefault="00A750DC" w:rsidP="00ED5763">
      <w:pPr>
        <w:widowControl/>
        <w:spacing w:line="360" w:lineRule="auto"/>
        <w:rPr>
          <w:rFonts w:ascii="Times New Roman" w:eastAsia="바탕" w:hAnsi="Times New Roman" w:cs="Times New Roman"/>
          <w:color w:val="000000"/>
          <w:kern w:val="0"/>
          <w:sz w:val="22"/>
          <w:szCs w:val="28"/>
        </w:rPr>
      </w:pPr>
    </w:p>
    <w:p w:rsidR="00F31B27" w:rsidRPr="009F6FEC" w:rsidRDefault="00F31B27" w:rsidP="00ED5763">
      <w:pPr>
        <w:widowControl/>
        <w:spacing w:line="360" w:lineRule="auto"/>
        <w:rPr>
          <w:rFonts w:ascii="Times New Roman" w:eastAsia="바탕" w:hAnsi="Times New Roman" w:cs="Times New Roman"/>
          <w:i/>
          <w:color w:val="000000"/>
          <w:kern w:val="0"/>
          <w:sz w:val="22"/>
          <w:szCs w:val="28"/>
        </w:rPr>
      </w:pPr>
      <w:r w:rsidRPr="009F6FEC">
        <w:rPr>
          <w:rFonts w:ascii="Times New Roman" w:eastAsia="바탕" w:hAnsi="Times New Roman" w:cs="Times New Roman" w:hint="eastAsia"/>
          <w:i/>
          <w:color w:val="000000"/>
          <w:kern w:val="0"/>
          <w:sz w:val="22"/>
          <w:szCs w:val="28"/>
        </w:rPr>
        <w:lastRenderedPageBreak/>
        <w:t>B. Definition of reference points and measurements</w:t>
      </w:r>
    </w:p>
    <w:p w:rsidR="00A750DC" w:rsidRDefault="00F31B27" w:rsidP="00ED5763">
      <w:pPr>
        <w:widowControl/>
        <w:spacing w:line="360" w:lineRule="auto"/>
        <w:rPr>
          <w:rFonts w:ascii="Times New Roman" w:eastAsia="바탕" w:hAnsi="Times New Roman" w:cs="Times New Roman"/>
          <w:kern w:val="0"/>
          <w:sz w:val="22"/>
          <w:szCs w:val="28"/>
        </w:rPr>
      </w:pPr>
      <w:r w:rsidRPr="00FA464C">
        <w:rPr>
          <w:rFonts w:ascii="Times New Roman" w:eastAsia="바탕" w:hAnsi="Times New Roman" w:cs="Times New Roman"/>
          <w:color w:val="000000"/>
          <w:kern w:val="0"/>
          <w:sz w:val="22"/>
          <w:szCs w:val="28"/>
        </w:rPr>
        <w:t>Sagittal plane was adjusted to be parallel and passed t</w:t>
      </w:r>
      <w:r>
        <w:rPr>
          <w:rFonts w:ascii="Times New Roman" w:eastAsia="바탕" w:hAnsi="Times New Roman" w:cs="Times New Roman"/>
          <w:color w:val="000000"/>
          <w:kern w:val="0"/>
          <w:sz w:val="22"/>
          <w:szCs w:val="28"/>
        </w:rPr>
        <w:t>hrough each examined tooth axis</w:t>
      </w:r>
      <w:r w:rsidRPr="00FA464C">
        <w:rPr>
          <w:rFonts w:ascii="Times New Roman" w:eastAsia="바탕" w:hAnsi="Times New Roman" w:cs="Times New Roman"/>
          <w:color w:val="000000"/>
          <w:kern w:val="0"/>
          <w:sz w:val="22"/>
          <w:szCs w:val="28"/>
        </w:rPr>
        <w:t xml:space="preserve"> and perpendicular to </w:t>
      </w:r>
      <w:r>
        <w:rPr>
          <w:rFonts w:ascii="Times New Roman" w:eastAsia="바탕" w:hAnsi="Times New Roman" w:cs="Times New Roman"/>
          <w:color w:val="000000"/>
          <w:kern w:val="0"/>
          <w:sz w:val="22"/>
          <w:szCs w:val="28"/>
        </w:rPr>
        <w:t>the labial surface of the tooth.</w:t>
      </w:r>
      <w:r w:rsidRPr="00FA464C">
        <w:rPr>
          <w:rFonts w:ascii="Times New Roman" w:eastAsia="바탕" w:hAnsi="Times New Roman" w:cs="Times New Roman"/>
          <w:color w:val="000000"/>
          <w:kern w:val="0"/>
          <w:sz w:val="22"/>
          <w:szCs w:val="28"/>
        </w:rPr>
        <w:t xml:space="preserve"> </w:t>
      </w:r>
      <w:r>
        <w:rPr>
          <w:rFonts w:ascii="Times New Roman" w:eastAsia="바탕" w:hAnsi="Times New Roman" w:cs="Times New Roman" w:hint="eastAsia"/>
          <w:color w:val="000000"/>
          <w:kern w:val="0"/>
          <w:sz w:val="22"/>
          <w:szCs w:val="28"/>
        </w:rPr>
        <w:t>T</w:t>
      </w:r>
      <w:r w:rsidRPr="00FA464C">
        <w:rPr>
          <w:rFonts w:ascii="Times New Roman" w:eastAsia="바탕" w:hAnsi="Times New Roman" w:cs="Times New Roman"/>
          <w:color w:val="000000"/>
          <w:kern w:val="0"/>
          <w:sz w:val="22"/>
          <w:szCs w:val="28"/>
        </w:rPr>
        <w:t xml:space="preserve">he tooth axis is defined as the line connecting the midpoint of incisor edge and the root </w:t>
      </w:r>
      <w:r w:rsidRPr="00E223A9">
        <w:rPr>
          <w:rFonts w:ascii="Times New Roman" w:eastAsia="바탕" w:hAnsi="Times New Roman" w:cs="Times New Roman"/>
          <w:kern w:val="0"/>
          <w:sz w:val="22"/>
          <w:szCs w:val="28"/>
        </w:rPr>
        <w:t>apex</w:t>
      </w:r>
      <w:r>
        <w:rPr>
          <w:rFonts w:ascii="Times New Roman" w:eastAsia="바탕" w:hAnsi="Times New Roman" w:cs="Times New Roman"/>
          <w:kern w:val="0"/>
          <w:sz w:val="22"/>
          <w:szCs w:val="28"/>
        </w:rPr>
        <w:t xml:space="preserve"> </w:t>
      </w:r>
      <w:r w:rsidRPr="00E223A9">
        <w:rPr>
          <w:rFonts w:ascii="Times New Roman" w:eastAsia="바탕" w:hAnsi="Times New Roman" w:cs="Times New Roman"/>
          <w:kern w:val="0"/>
          <w:sz w:val="22"/>
          <w:szCs w:val="28"/>
        </w:rPr>
        <w:t>(</w:t>
      </w:r>
      <w:r w:rsidRPr="00B776C0">
        <w:rPr>
          <w:rFonts w:ascii="Times New Roman" w:eastAsia="바탕" w:hAnsi="Times New Roman" w:cs="Times New Roman"/>
          <w:kern w:val="0"/>
          <w:sz w:val="22"/>
          <w:szCs w:val="28"/>
        </w:rPr>
        <w:t>Figure 1)</w:t>
      </w:r>
      <w:r w:rsidRPr="00E223A9">
        <w:rPr>
          <w:rFonts w:ascii="Times New Roman" w:eastAsia="바탕" w:hAnsi="Times New Roman" w:cs="Times New Roman"/>
          <w:kern w:val="0"/>
          <w:sz w:val="22"/>
          <w:szCs w:val="28"/>
        </w:rPr>
        <w:t xml:space="preserve">. </w:t>
      </w:r>
      <w:r>
        <w:rPr>
          <w:rFonts w:ascii="Times New Roman" w:eastAsia="굴림" w:hAnsi="Times New Roman"/>
          <w:kern w:val="0"/>
          <w:sz w:val="22"/>
        </w:rPr>
        <w:t>In order to r</w:t>
      </w:r>
      <w:r w:rsidRPr="00AE6AF9">
        <w:rPr>
          <w:rFonts w:ascii="Times New Roman" w:eastAsia="굴림" w:hAnsi="Times New Roman"/>
          <w:kern w:val="0"/>
          <w:sz w:val="22"/>
        </w:rPr>
        <w:t xml:space="preserve">eveal </w:t>
      </w:r>
      <w:r w:rsidRPr="00E223A9">
        <w:rPr>
          <w:rFonts w:ascii="Times New Roman" w:eastAsia="바탕" w:hAnsi="Times New Roman" w:cs="Times New Roman"/>
          <w:kern w:val="0"/>
          <w:sz w:val="22"/>
          <w:szCs w:val="28"/>
        </w:rPr>
        <w:t>alveolar bone</w:t>
      </w:r>
      <w:r>
        <w:rPr>
          <w:rFonts w:ascii="Times New Roman" w:eastAsia="바탕" w:hAnsi="Times New Roman" w:cs="Times New Roman"/>
          <w:kern w:val="0"/>
          <w:sz w:val="22"/>
          <w:szCs w:val="28"/>
        </w:rPr>
        <w:t xml:space="preserve"> alteration</w:t>
      </w:r>
      <w:r>
        <w:rPr>
          <w:rFonts w:ascii="Times New Roman" w:eastAsia="바탕" w:hAnsi="Times New Roman" w:cs="Times New Roman" w:hint="eastAsia"/>
          <w:kern w:val="0"/>
          <w:sz w:val="22"/>
          <w:szCs w:val="28"/>
        </w:rPr>
        <w:t xml:space="preserve"> around</w:t>
      </w:r>
      <w:r>
        <w:rPr>
          <w:rFonts w:ascii="Times New Roman" w:eastAsia="바탕" w:hAnsi="Times New Roman" w:cs="Times New Roman"/>
          <w:kern w:val="0"/>
          <w:sz w:val="22"/>
          <w:szCs w:val="28"/>
        </w:rPr>
        <w:t xml:space="preserve"> </w:t>
      </w:r>
      <w:r w:rsidRPr="00E223A9">
        <w:rPr>
          <w:rFonts w:ascii="Times New Roman" w:eastAsia="바탕" w:hAnsi="Times New Roman" w:cs="Times New Roman"/>
          <w:kern w:val="0"/>
          <w:sz w:val="22"/>
          <w:szCs w:val="28"/>
        </w:rPr>
        <w:t>incisors, sagittal slices passing through the teeth axis were adopted for landmarks digitization and measur</w:t>
      </w:r>
      <w:r>
        <w:rPr>
          <w:rFonts w:ascii="Times New Roman" w:eastAsia="바탕" w:hAnsi="Times New Roman" w:cs="Times New Roman" w:hint="eastAsia"/>
          <w:kern w:val="0"/>
          <w:sz w:val="22"/>
          <w:szCs w:val="28"/>
        </w:rPr>
        <w:t>ement</w:t>
      </w:r>
      <w:r w:rsidRPr="00B776C0">
        <w:rPr>
          <w:rFonts w:ascii="Times New Roman" w:eastAsia="바탕" w:hAnsi="Times New Roman" w:cs="Times New Roman"/>
          <w:kern w:val="0"/>
          <w:sz w:val="22"/>
          <w:szCs w:val="28"/>
        </w:rPr>
        <w:t xml:space="preserve">. The sagittal slice </w:t>
      </w:r>
      <w:proofErr w:type="gramStart"/>
      <w:r w:rsidRPr="00B776C0">
        <w:rPr>
          <w:rFonts w:ascii="Times New Roman" w:eastAsia="바탕" w:hAnsi="Times New Roman" w:cs="Times New Roman"/>
          <w:kern w:val="0"/>
          <w:sz w:val="22"/>
          <w:szCs w:val="28"/>
        </w:rPr>
        <w:t>were</w:t>
      </w:r>
      <w:proofErr w:type="gramEnd"/>
      <w:r w:rsidRPr="00B776C0">
        <w:rPr>
          <w:rFonts w:ascii="Times New Roman" w:eastAsia="바탕" w:hAnsi="Times New Roman" w:cs="Times New Roman"/>
          <w:kern w:val="0"/>
          <w:sz w:val="22"/>
          <w:szCs w:val="28"/>
        </w:rPr>
        <w:t xml:space="preserve"> used to measure the thickness of alveolar bone and vertical marginal bone level (VBL)</w:t>
      </w:r>
      <w:r>
        <w:rPr>
          <w:rFonts w:ascii="Times New Roman" w:eastAsia="바탕" w:hAnsi="Times New Roman" w:cs="Times New Roman"/>
          <w:kern w:val="0"/>
          <w:sz w:val="22"/>
          <w:szCs w:val="28"/>
        </w:rPr>
        <w:t xml:space="preserve"> and alveolar bone area (</w:t>
      </w:r>
      <w:r>
        <w:rPr>
          <w:rFonts w:ascii="Times New Roman" w:eastAsia="바탕" w:hAnsi="Times New Roman" w:cs="Times New Roman" w:hint="eastAsia"/>
          <w:kern w:val="0"/>
          <w:sz w:val="22"/>
          <w:szCs w:val="28"/>
        </w:rPr>
        <w:t>ABA)</w:t>
      </w:r>
      <w:r>
        <w:rPr>
          <w:rFonts w:ascii="Times New Roman" w:eastAsia="바탕" w:hAnsi="Times New Roman" w:cs="Times New Roman"/>
          <w:kern w:val="0"/>
          <w:sz w:val="22"/>
          <w:szCs w:val="28"/>
        </w:rPr>
        <w:t xml:space="preserve"> </w:t>
      </w:r>
      <w:r w:rsidRPr="00B776C0">
        <w:rPr>
          <w:rFonts w:ascii="Times New Roman" w:eastAsia="바탕" w:hAnsi="Times New Roman" w:cs="Times New Roman"/>
          <w:kern w:val="0"/>
          <w:sz w:val="22"/>
          <w:szCs w:val="28"/>
        </w:rPr>
        <w:t xml:space="preserve">on both labial and lingual aspects and </w:t>
      </w:r>
      <w:r>
        <w:rPr>
          <w:rFonts w:ascii="Times New Roman" w:eastAsia="바탕" w:hAnsi="Times New Roman" w:cs="Times New Roman" w:hint="eastAsia"/>
          <w:kern w:val="0"/>
          <w:sz w:val="22"/>
          <w:szCs w:val="28"/>
        </w:rPr>
        <w:t xml:space="preserve">the </w:t>
      </w:r>
      <w:r>
        <w:rPr>
          <w:rFonts w:ascii="Times New Roman" w:eastAsia="바탕" w:hAnsi="Times New Roman" w:cs="Times New Roman"/>
          <w:kern w:val="0"/>
          <w:sz w:val="22"/>
          <w:szCs w:val="28"/>
        </w:rPr>
        <w:t>root length at T0</w:t>
      </w:r>
      <w:r>
        <w:rPr>
          <w:rFonts w:ascii="Times New Roman" w:eastAsia="바탕" w:hAnsi="Times New Roman" w:cs="Times New Roman" w:hint="eastAsia"/>
          <w:kern w:val="0"/>
          <w:sz w:val="22"/>
          <w:szCs w:val="28"/>
        </w:rPr>
        <w:t>,</w:t>
      </w:r>
      <w:r w:rsidRPr="00B776C0">
        <w:rPr>
          <w:rFonts w:ascii="Times New Roman" w:eastAsia="바탕" w:hAnsi="Times New Roman" w:cs="Times New Roman"/>
          <w:kern w:val="0"/>
          <w:sz w:val="22"/>
          <w:szCs w:val="28"/>
        </w:rPr>
        <w:t xml:space="preserve"> T1 and T2 time points.</w:t>
      </w:r>
      <w:r>
        <w:rPr>
          <w:rFonts w:ascii="Times New Roman" w:eastAsia="바탕" w:hAnsi="Times New Roman" w:cs="Times New Roman"/>
          <w:kern w:val="0"/>
          <w:sz w:val="22"/>
          <w:szCs w:val="28"/>
        </w:rPr>
        <w:t xml:space="preserve"> </w:t>
      </w:r>
      <w:r>
        <w:rPr>
          <w:rFonts w:ascii="Times New Roman" w:eastAsia="굴림" w:hAnsi="Times New Roman"/>
          <w:kern w:val="0"/>
          <w:sz w:val="22"/>
        </w:rPr>
        <w:t xml:space="preserve">The </w:t>
      </w:r>
      <w:r w:rsidRPr="00AE6AF9">
        <w:rPr>
          <w:rFonts w:ascii="Times New Roman" w:eastAsia="굴림" w:hAnsi="Times New Roman"/>
          <w:kern w:val="0"/>
          <w:sz w:val="22"/>
        </w:rPr>
        <w:t>reference points and measurements are de</w:t>
      </w:r>
      <w:r>
        <w:rPr>
          <w:rFonts w:ascii="Times New Roman" w:eastAsia="굴림" w:hAnsi="Times New Roman"/>
          <w:kern w:val="0"/>
          <w:sz w:val="22"/>
        </w:rPr>
        <w:t xml:space="preserve">fined </w:t>
      </w:r>
      <w:r w:rsidRPr="00AE6AF9">
        <w:rPr>
          <w:rFonts w:ascii="Times New Roman" w:eastAsia="굴림" w:hAnsi="Times New Roman"/>
          <w:kern w:val="0"/>
          <w:sz w:val="22"/>
        </w:rPr>
        <w:t>in Figure 2 and Table</w:t>
      </w:r>
      <w:r>
        <w:rPr>
          <w:rFonts w:ascii="Times New Roman" w:eastAsia="굴림" w:hAnsi="Times New Roman"/>
          <w:kern w:val="0"/>
          <w:sz w:val="22"/>
        </w:rPr>
        <w:t>s 1 and 2.</w:t>
      </w:r>
      <w:r w:rsidRPr="003F5273">
        <w:rPr>
          <w:rFonts w:ascii="Times New Roman" w:eastAsia="바탕" w:hAnsi="Times New Roman" w:cs="Times New Roman"/>
          <w:kern w:val="0"/>
          <w:sz w:val="22"/>
          <w:szCs w:val="28"/>
        </w:rPr>
        <w:t xml:space="preserve"> </w:t>
      </w:r>
      <w:r w:rsidRPr="00B776C0">
        <w:rPr>
          <w:rFonts w:ascii="Times New Roman" w:eastAsia="바탕" w:hAnsi="Times New Roman" w:cs="Times New Roman"/>
          <w:kern w:val="0"/>
          <w:sz w:val="22"/>
          <w:szCs w:val="28"/>
        </w:rPr>
        <w:t xml:space="preserve">The measured data were </w:t>
      </w:r>
      <w:r>
        <w:rPr>
          <w:rFonts w:ascii="Times New Roman" w:eastAsia="바탕" w:hAnsi="Times New Roman" w:cs="Times New Roman"/>
          <w:kern w:val="0"/>
          <w:sz w:val="22"/>
          <w:szCs w:val="28"/>
        </w:rPr>
        <w:t>analyzed to detect the</w:t>
      </w:r>
      <w:r w:rsidRPr="00B776C0">
        <w:rPr>
          <w:rFonts w:ascii="Times New Roman" w:eastAsia="바탕" w:hAnsi="Times New Roman" w:cs="Times New Roman"/>
          <w:kern w:val="0"/>
          <w:sz w:val="22"/>
          <w:szCs w:val="28"/>
        </w:rPr>
        <w:t xml:space="preserve"> changes. </w:t>
      </w:r>
    </w:p>
    <w:p w:rsidR="00A750DC" w:rsidRDefault="00F31B27" w:rsidP="00ED5763">
      <w:pPr>
        <w:widowControl/>
        <w:spacing w:line="360" w:lineRule="auto"/>
        <w:rPr>
          <w:rFonts w:ascii="Times New Roman" w:eastAsia="바탕" w:hAnsi="Times New Roman" w:cs="Times New Roman"/>
          <w:color w:val="000000"/>
          <w:kern w:val="0"/>
          <w:sz w:val="22"/>
          <w:szCs w:val="28"/>
        </w:rPr>
      </w:pPr>
      <w:r w:rsidRPr="00B776C0">
        <w:rPr>
          <w:rFonts w:ascii="Times New Roman" w:eastAsia="바탕" w:hAnsi="Times New Roman" w:cs="Times New Roman"/>
          <w:kern w:val="0"/>
          <w:sz w:val="22"/>
          <w:szCs w:val="28"/>
        </w:rPr>
        <w:t xml:space="preserve">The root length of each examined tooth was measured and recorded as the perpendicular distance from root apex to </w:t>
      </w:r>
      <w:proofErr w:type="spellStart"/>
      <w:r w:rsidRPr="00B776C0">
        <w:rPr>
          <w:rFonts w:ascii="Times New Roman" w:eastAsia="바탕" w:hAnsi="Times New Roman" w:cs="Times New Roman"/>
          <w:kern w:val="0"/>
          <w:sz w:val="22"/>
          <w:szCs w:val="28"/>
        </w:rPr>
        <w:t>cementoenamel</w:t>
      </w:r>
      <w:proofErr w:type="spellEnd"/>
      <w:r w:rsidRPr="00B776C0">
        <w:rPr>
          <w:rFonts w:ascii="Times New Roman" w:eastAsia="바탕" w:hAnsi="Times New Roman" w:cs="Times New Roman"/>
          <w:kern w:val="0"/>
          <w:sz w:val="22"/>
          <w:szCs w:val="28"/>
        </w:rPr>
        <w:t xml:space="preserve"> </w:t>
      </w:r>
      <w:r w:rsidRPr="008A2436">
        <w:rPr>
          <w:rFonts w:ascii="Times New Roman" w:eastAsia="바탕" w:hAnsi="Times New Roman" w:cs="Times New Roman"/>
          <w:color w:val="000000"/>
          <w:kern w:val="0"/>
          <w:sz w:val="22"/>
          <w:szCs w:val="28"/>
        </w:rPr>
        <w:t xml:space="preserve">junction (CEJ) which was constructed as the line connecting the CEJ on both labial and lingual sides. The root length </w:t>
      </w:r>
      <w:r>
        <w:rPr>
          <w:rFonts w:ascii="Times New Roman" w:eastAsia="바탕" w:hAnsi="Times New Roman" w:cs="Times New Roman"/>
          <w:color w:val="000000"/>
          <w:kern w:val="0"/>
          <w:sz w:val="22"/>
          <w:szCs w:val="28"/>
        </w:rPr>
        <w:t>was evenly divided into 4</w:t>
      </w:r>
      <w:r w:rsidRPr="008A2436">
        <w:rPr>
          <w:rFonts w:ascii="Times New Roman" w:eastAsia="바탕" w:hAnsi="Times New Roman" w:cs="Times New Roman"/>
          <w:color w:val="000000"/>
          <w:kern w:val="0"/>
          <w:sz w:val="22"/>
          <w:szCs w:val="28"/>
        </w:rPr>
        <w:t xml:space="preserve"> levels (Level 0</w:t>
      </w:r>
      <w:r w:rsidRPr="008A2436">
        <w:t xml:space="preserve"> </w:t>
      </w:r>
      <w:r w:rsidRPr="008A2436">
        <w:rPr>
          <w:rFonts w:ascii="Times New Roman" w:eastAsia="바탕" w:hAnsi="Times New Roman" w:cs="Times New Roman"/>
          <w:color w:val="000000"/>
          <w:kern w:val="0"/>
          <w:sz w:val="22"/>
          <w:szCs w:val="28"/>
        </w:rPr>
        <w:t xml:space="preserve">represented CEJ; Level </w:t>
      </w:r>
      <w:r>
        <w:rPr>
          <w:rFonts w:ascii="Times New Roman" w:eastAsia="바탕" w:hAnsi="Times New Roman" w:cs="Times New Roman"/>
          <w:color w:val="000000"/>
          <w:kern w:val="0"/>
          <w:sz w:val="22"/>
          <w:szCs w:val="28"/>
        </w:rPr>
        <w:t>4</w:t>
      </w:r>
      <w:r w:rsidRPr="008A2436">
        <w:rPr>
          <w:rFonts w:ascii="Times New Roman" w:eastAsia="바탕" w:hAnsi="Times New Roman" w:cs="Times New Roman"/>
          <w:color w:val="000000"/>
          <w:kern w:val="0"/>
          <w:sz w:val="22"/>
          <w:szCs w:val="28"/>
        </w:rPr>
        <w:t xml:space="preserve"> represented root apex). </w:t>
      </w:r>
    </w:p>
    <w:p w:rsidR="00F31B27" w:rsidRDefault="00F31B27" w:rsidP="00ED5763">
      <w:pPr>
        <w:widowControl/>
        <w:spacing w:line="360" w:lineRule="auto"/>
        <w:rPr>
          <w:rFonts w:ascii="Times New Roman" w:eastAsia="바탕" w:hAnsi="Times New Roman" w:cs="Times New Roman"/>
          <w:color w:val="000000"/>
          <w:kern w:val="0"/>
          <w:sz w:val="22"/>
          <w:szCs w:val="28"/>
        </w:rPr>
      </w:pPr>
      <w:r w:rsidRPr="008A2436">
        <w:rPr>
          <w:rFonts w:ascii="Times New Roman" w:eastAsia="바탕" w:hAnsi="Times New Roman" w:cs="Times New Roman"/>
          <w:color w:val="000000"/>
          <w:kern w:val="0"/>
          <w:sz w:val="22"/>
          <w:szCs w:val="28"/>
        </w:rPr>
        <w:t xml:space="preserve">The measurements of alveolar bone thicknesses on the labial and lingual aspects </w:t>
      </w:r>
      <w:r>
        <w:rPr>
          <w:rFonts w:ascii="Times New Roman" w:eastAsia="바탕" w:hAnsi="Times New Roman" w:cs="Times New Roman"/>
          <w:color w:val="000000"/>
          <w:kern w:val="0"/>
          <w:sz w:val="22"/>
          <w:szCs w:val="28"/>
        </w:rPr>
        <w:t>were</w:t>
      </w:r>
      <w:r w:rsidRPr="008A2436">
        <w:rPr>
          <w:rFonts w:ascii="Times New Roman" w:eastAsia="바탕" w:hAnsi="Times New Roman" w:cs="Times New Roman"/>
          <w:color w:val="000000"/>
          <w:kern w:val="0"/>
          <w:sz w:val="22"/>
          <w:szCs w:val="28"/>
        </w:rPr>
        <w:t xml:space="preserve"> recorded as the distances between the cortical plate and root surface and perpendicular to </w:t>
      </w:r>
      <w:r>
        <w:rPr>
          <w:rFonts w:ascii="Times New Roman" w:eastAsia="바탕" w:hAnsi="Times New Roman" w:cs="Times New Roman" w:hint="eastAsia"/>
          <w:color w:val="000000"/>
          <w:kern w:val="0"/>
          <w:sz w:val="22"/>
          <w:szCs w:val="28"/>
        </w:rPr>
        <w:t xml:space="preserve">the </w:t>
      </w:r>
      <w:r w:rsidRPr="008A2436">
        <w:rPr>
          <w:rFonts w:ascii="Times New Roman" w:eastAsia="바탕" w:hAnsi="Times New Roman" w:cs="Times New Roman"/>
          <w:color w:val="000000"/>
          <w:kern w:val="0"/>
          <w:sz w:val="22"/>
          <w:szCs w:val="28"/>
        </w:rPr>
        <w:t xml:space="preserve">root axis at each level. To </w:t>
      </w:r>
      <w:r>
        <w:rPr>
          <w:rFonts w:ascii="Times New Roman" w:eastAsia="바탕" w:hAnsi="Times New Roman" w:cs="Times New Roman" w:hint="eastAsia"/>
          <w:color w:val="000000"/>
          <w:kern w:val="0"/>
          <w:sz w:val="22"/>
          <w:szCs w:val="28"/>
        </w:rPr>
        <w:t>establish the</w:t>
      </w:r>
      <w:r w:rsidRPr="008A2436">
        <w:rPr>
          <w:rFonts w:ascii="Times New Roman" w:eastAsia="바탕" w:hAnsi="Times New Roman" w:cs="Times New Roman"/>
          <w:color w:val="000000"/>
          <w:kern w:val="0"/>
          <w:sz w:val="22"/>
          <w:szCs w:val="28"/>
        </w:rPr>
        <w:t xml:space="preserve"> VBL, </w:t>
      </w:r>
      <w:r>
        <w:rPr>
          <w:rFonts w:ascii="Times New Roman" w:eastAsia="바탕" w:hAnsi="Times New Roman" w:cs="Times New Roman" w:hint="eastAsia"/>
          <w:color w:val="000000"/>
          <w:kern w:val="0"/>
          <w:sz w:val="22"/>
          <w:szCs w:val="28"/>
        </w:rPr>
        <w:t xml:space="preserve">the </w:t>
      </w:r>
      <w:r w:rsidRPr="008A2436">
        <w:rPr>
          <w:rFonts w:ascii="Times New Roman" w:eastAsia="바탕" w:hAnsi="Times New Roman" w:cs="Times New Roman"/>
          <w:color w:val="000000"/>
          <w:kern w:val="0"/>
          <w:sz w:val="22"/>
          <w:szCs w:val="28"/>
        </w:rPr>
        <w:t xml:space="preserve">alveolar marginal bone crest (AC) and the CEJs were marked </w:t>
      </w:r>
      <w:r>
        <w:rPr>
          <w:rFonts w:ascii="Times New Roman" w:eastAsia="바탕" w:hAnsi="Times New Roman" w:cs="Times New Roman" w:hint="eastAsia"/>
          <w:color w:val="000000"/>
          <w:kern w:val="0"/>
          <w:sz w:val="22"/>
          <w:szCs w:val="28"/>
        </w:rPr>
        <w:t>on</w:t>
      </w:r>
      <w:r w:rsidRPr="008A2436">
        <w:rPr>
          <w:rFonts w:ascii="Times New Roman" w:eastAsia="바탕" w:hAnsi="Times New Roman" w:cs="Times New Roman"/>
          <w:color w:val="000000"/>
          <w:kern w:val="0"/>
          <w:sz w:val="22"/>
          <w:szCs w:val="28"/>
        </w:rPr>
        <w:t xml:space="preserve"> the labial and lingual sides of all the examined incisors, </w:t>
      </w:r>
      <w:r>
        <w:rPr>
          <w:rFonts w:ascii="Times New Roman" w:eastAsia="바탕" w:hAnsi="Times New Roman" w:cs="Times New Roman" w:hint="eastAsia"/>
          <w:color w:val="000000"/>
          <w:kern w:val="0"/>
          <w:sz w:val="22"/>
          <w:szCs w:val="28"/>
        </w:rPr>
        <w:t xml:space="preserve">and </w:t>
      </w:r>
      <w:r w:rsidRPr="008A2436">
        <w:rPr>
          <w:rFonts w:ascii="Times New Roman" w:eastAsia="바탕" w:hAnsi="Times New Roman" w:cs="Times New Roman"/>
          <w:color w:val="000000"/>
          <w:kern w:val="0"/>
          <w:sz w:val="22"/>
          <w:szCs w:val="28"/>
        </w:rPr>
        <w:t>the distance between AC and CEJ was measured</w:t>
      </w:r>
      <w:r w:rsidRPr="005C173C">
        <w:rPr>
          <w:rFonts w:ascii="Times New Roman" w:eastAsia="굴림" w:hAnsi="Times New Roman"/>
          <w:kern w:val="0"/>
          <w:sz w:val="22"/>
        </w:rPr>
        <w:t xml:space="preserve"> </w:t>
      </w:r>
      <w:r>
        <w:rPr>
          <w:rFonts w:ascii="Times New Roman" w:eastAsia="굴림" w:hAnsi="Times New Roman"/>
          <w:kern w:val="0"/>
          <w:sz w:val="22"/>
        </w:rPr>
        <w:t xml:space="preserve">to establish </w:t>
      </w:r>
      <w:r w:rsidRPr="00AE6AF9">
        <w:rPr>
          <w:rFonts w:ascii="Times New Roman" w:eastAsia="굴림" w:hAnsi="Times New Roman"/>
          <w:kern w:val="0"/>
          <w:sz w:val="22"/>
        </w:rPr>
        <w:t>the extent of the vertical alveolar bone loss.</w:t>
      </w:r>
      <w:r w:rsidRPr="008A2436">
        <w:rPr>
          <w:rFonts w:ascii="Times New Roman" w:eastAsia="바탕" w:hAnsi="Times New Roman" w:cs="Times New Roman"/>
          <w:color w:val="000000"/>
          <w:kern w:val="0"/>
          <w:sz w:val="22"/>
          <w:szCs w:val="28"/>
        </w:rPr>
        <w:t xml:space="preserve"> </w:t>
      </w:r>
      <w:r w:rsidRPr="00AE6AF9">
        <w:rPr>
          <w:rFonts w:ascii="Times New Roman" w:eastAsia="굴림" w:hAnsi="Times New Roman"/>
          <w:kern w:val="0"/>
          <w:sz w:val="22"/>
        </w:rPr>
        <w:t xml:space="preserve">The </w:t>
      </w:r>
      <w:r>
        <w:rPr>
          <w:rFonts w:ascii="Times New Roman" w:eastAsia="굴림" w:hAnsi="Times New Roman"/>
          <w:kern w:val="0"/>
          <w:sz w:val="22"/>
        </w:rPr>
        <w:t xml:space="preserve">foregoing </w:t>
      </w:r>
      <w:r w:rsidRPr="00AE6AF9">
        <w:rPr>
          <w:rFonts w:ascii="Times New Roman" w:eastAsia="굴림" w:hAnsi="Times New Roman"/>
          <w:kern w:val="0"/>
          <w:sz w:val="22"/>
        </w:rPr>
        <w:t>measurements were compared at T0</w:t>
      </w:r>
      <w:r>
        <w:rPr>
          <w:rFonts w:ascii="Times New Roman" w:eastAsia="굴림" w:hAnsi="Times New Roman"/>
          <w:kern w:val="0"/>
          <w:sz w:val="22"/>
        </w:rPr>
        <w:t xml:space="preserve">, </w:t>
      </w:r>
      <w:r w:rsidRPr="00AE6AF9">
        <w:rPr>
          <w:rFonts w:ascii="Times New Roman" w:eastAsia="굴림" w:hAnsi="Times New Roman"/>
          <w:kern w:val="0"/>
          <w:sz w:val="22"/>
        </w:rPr>
        <w:t>T1</w:t>
      </w:r>
      <w:r>
        <w:rPr>
          <w:rFonts w:ascii="Times New Roman" w:eastAsia="굴림" w:hAnsi="Times New Roman"/>
          <w:kern w:val="0"/>
          <w:sz w:val="22"/>
        </w:rPr>
        <w:t>,</w:t>
      </w:r>
      <w:r w:rsidRPr="00AE6AF9">
        <w:rPr>
          <w:rFonts w:ascii="Times New Roman" w:eastAsia="굴림" w:hAnsi="Times New Roman"/>
          <w:kern w:val="0"/>
          <w:sz w:val="22"/>
        </w:rPr>
        <w:t xml:space="preserve"> and T2 time p</w:t>
      </w:r>
      <w:r>
        <w:rPr>
          <w:rFonts w:ascii="Times New Roman" w:eastAsia="굴림" w:hAnsi="Times New Roman"/>
          <w:kern w:val="0"/>
          <w:sz w:val="22"/>
        </w:rPr>
        <w:t>oints of orthodontic treatment.</w:t>
      </w:r>
      <w:r w:rsidRPr="008A2436">
        <w:rPr>
          <w:rFonts w:ascii="Times New Roman" w:eastAsia="바탕" w:hAnsi="Times New Roman" w:cs="Times New Roman"/>
          <w:color w:val="000000"/>
          <w:kern w:val="0"/>
          <w:sz w:val="22"/>
          <w:szCs w:val="28"/>
        </w:rPr>
        <w:t xml:space="preserve"> In addition, the cephalometric analysis was performed at T0 and </w:t>
      </w:r>
      <w:r>
        <w:rPr>
          <w:rFonts w:ascii="Times New Roman" w:eastAsia="바탕" w:hAnsi="Times New Roman" w:cs="Times New Roman"/>
          <w:color w:val="000000"/>
          <w:kern w:val="0"/>
          <w:sz w:val="22"/>
          <w:szCs w:val="28"/>
        </w:rPr>
        <w:t xml:space="preserve">T2 </w:t>
      </w:r>
      <w:r w:rsidRPr="008A2436">
        <w:rPr>
          <w:rFonts w:ascii="Times New Roman" w:eastAsia="바탕" w:hAnsi="Times New Roman" w:cs="Times New Roman"/>
          <w:color w:val="000000"/>
          <w:kern w:val="0"/>
          <w:sz w:val="22"/>
          <w:szCs w:val="28"/>
        </w:rPr>
        <w:t>time points to evaluate th</w:t>
      </w:r>
      <w:r>
        <w:rPr>
          <w:rFonts w:ascii="Times New Roman" w:eastAsia="바탕" w:hAnsi="Times New Roman" w:cs="Times New Roman"/>
          <w:color w:val="000000"/>
          <w:kern w:val="0"/>
          <w:sz w:val="22"/>
          <w:szCs w:val="28"/>
        </w:rPr>
        <w:t xml:space="preserve">e dental and skeletal changes </w:t>
      </w:r>
      <w:r>
        <w:rPr>
          <w:rFonts w:ascii="Times New Roman" w:eastAsia="바탕" w:hAnsi="Times New Roman" w:cs="Times New Roman" w:hint="eastAsia"/>
          <w:color w:val="000000"/>
          <w:kern w:val="0"/>
          <w:sz w:val="22"/>
          <w:szCs w:val="28"/>
        </w:rPr>
        <w:t>in</w:t>
      </w:r>
      <w:r w:rsidRPr="008A2436">
        <w:rPr>
          <w:rFonts w:ascii="Times New Roman" w:eastAsia="바탕" w:hAnsi="Times New Roman" w:cs="Times New Roman"/>
          <w:color w:val="000000"/>
          <w:kern w:val="0"/>
          <w:sz w:val="22"/>
          <w:szCs w:val="28"/>
        </w:rPr>
        <w:t xml:space="preserve"> each patient during the orthodontic treatment. The adopted linea</w:t>
      </w:r>
      <w:r>
        <w:rPr>
          <w:rFonts w:ascii="Times New Roman" w:eastAsia="바탕" w:hAnsi="Times New Roman" w:cs="Times New Roman"/>
          <w:color w:val="000000"/>
          <w:kern w:val="0"/>
          <w:sz w:val="22"/>
          <w:szCs w:val="28"/>
        </w:rPr>
        <w:t>r and angular measurements were</w:t>
      </w:r>
      <w:r w:rsidRPr="008A2436">
        <w:rPr>
          <w:rFonts w:ascii="Times New Roman" w:eastAsia="바탕" w:hAnsi="Times New Roman" w:cs="Times New Roman"/>
          <w:color w:val="000000"/>
          <w:kern w:val="0"/>
          <w:sz w:val="22"/>
          <w:szCs w:val="28"/>
        </w:rPr>
        <w:t xml:space="preserve"> SNA, SNB, ANB, SN-</w:t>
      </w:r>
      <w:r>
        <w:rPr>
          <w:rFonts w:ascii="Times New Roman" w:eastAsia="바탕" w:hAnsi="Times New Roman" w:cs="Times New Roman"/>
          <w:color w:val="000000"/>
          <w:kern w:val="0"/>
          <w:sz w:val="22"/>
          <w:szCs w:val="28"/>
        </w:rPr>
        <w:t>MP</w:t>
      </w:r>
      <w:r w:rsidRPr="008A2436">
        <w:rPr>
          <w:rFonts w:ascii="Times New Roman" w:eastAsia="바탕" w:hAnsi="Times New Roman" w:cs="Times New Roman"/>
          <w:color w:val="000000"/>
          <w:kern w:val="0"/>
          <w:sz w:val="22"/>
          <w:szCs w:val="28"/>
        </w:rPr>
        <w:t xml:space="preserve">, </w:t>
      </w:r>
      <w:r>
        <w:rPr>
          <w:rFonts w:ascii="Times New Roman" w:eastAsia="바탕" w:hAnsi="Times New Roman" w:cs="Times New Roman"/>
          <w:color w:val="000000"/>
          <w:kern w:val="0"/>
          <w:sz w:val="22"/>
          <w:szCs w:val="28"/>
        </w:rPr>
        <w:t xml:space="preserve">Wits appraisal, </w:t>
      </w:r>
      <w:r w:rsidRPr="00462D86">
        <w:rPr>
          <w:rFonts w:ascii="Times New Roman" w:eastAsia="바탕" w:hAnsi="Times New Roman" w:cs="Times New Roman"/>
          <w:color w:val="000000"/>
          <w:kern w:val="0"/>
          <w:sz w:val="22"/>
          <w:szCs w:val="28"/>
          <w:u w:val="single"/>
        </w:rPr>
        <w:t>1</w:t>
      </w:r>
      <w:r>
        <w:rPr>
          <w:rFonts w:ascii="Times New Roman" w:eastAsia="바탕" w:hAnsi="Times New Roman" w:cs="Times New Roman"/>
          <w:color w:val="000000"/>
          <w:kern w:val="0"/>
          <w:sz w:val="22"/>
          <w:szCs w:val="28"/>
        </w:rPr>
        <w:t xml:space="preserve"> to SN, </w:t>
      </w:r>
      <w:r w:rsidRPr="008A2436">
        <w:rPr>
          <w:rFonts w:ascii="Times New Roman" w:eastAsia="바탕" w:hAnsi="Times New Roman" w:cs="Times New Roman"/>
          <w:color w:val="000000"/>
          <w:kern w:val="0"/>
          <w:sz w:val="22"/>
          <w:szCs w:val="28"/>
        </w:rPr>
        <w:t xml:space="preserve">IMPA, </w:t>
      </w:r>
      <w:r>
        <w:rPr>
          <w:rFonts w:ascii="Times New Roman" w:eastAsia="바탕" w:hAnsi="Times New Roman" w:cs="Times New Roman"/>
          <w:color w:val="000000"/>
          <w:kern w:val="0"/>
          <w:sz w:val="22"/>
          <w:szCs w:val="28"/>
        </w:rPr>
        <w:t xml:space="preserve">L1 to NB(angular), L1 to NB(linear), </w:t>
      </w:r>
      <w:r w:rsidRPr="008A2436">
        <w:rPr>
          <w:rFonts w:ascii="Times New Roman" w:eastAsia="바탕" w:hAnsi="Times New Roman" w:cs="Times New Roman"/>
          <w:color w:val="000000"/>
          <w:kern w:val="0"/>
          <w:sz w:val="22"/>
          <w:szCs w:val="28"/>
        </w:rPr>
        <w:t>Inter</w:t>
      </w:r>
      <w:r>
        <w:rPr>
          <w:rFonts w:ascii="Times New Roman" w:eastAsia="바탕" w:hAnsi="Times New Roman" w:cs="Times New Roman" w:hint="eastAsia"/>
          <w:color w:val="000000"/>
          <w:kern w:val="0"/>
          <w:sz w:val="22"/>
          <w:szCs w:val="28"/>
        </w:rPr>
        <w:t>-</w:t>
      </w:r>
      <w:r w:rsidRPr="008A2436">
        <w:rPr>
          <w:rFonts w:ascii="Times New Roman" w:eastAsia="바탕" w:hAnsi="Times New Roman" w:cs="Times New Roman"/>
          <w:color w:val="000000"/>
          <w:kern w:val="0"/>
          <w:sz w:val="22"/>
          <w:szCs w:val="28"/>
        </w:rPr>
        <w:t>incisor angle</w:t>
      </w:r>
      <w:r>
        <w:rPr>
          <w:rFonts w:ascii="Times New Roman" w:eastAsia="바탕" w:hAnsi="Times New Roman" w:cs="Times New Roman"/>
          <w:color w:val="000000"/>
          <w:kern w:val="0"/>
          <w:sz w:val="22"/>
          <w:szCs w:val="28"/>
        </w:rPr>
        <w:t xml:space="preserve">, </w:t>
      </w:r>
      <w:r>
        <w:rPr>
          <w:rFonts w:ascii="Times New Roman" w:eastAsia="바탕" w:hAnsi="Times New Roman" w:cs="Times New Roman" w:hint="eastAsia"/>
          <w:color w:val="000000"/>
          <w:kern w:val="0"/>
          <w:sz w:val="22"/>
          <w:szCs w:val="28"/>
        </w:rPr>
        <w:t>o</w:t>
      </w:r>
      <w:r>
        <w:rPr>
          <w:rFonts w:ascii="Times New Roman" w:eastAsia="바탕" w:hAnsi="Times New Roman" w:cs="Times New Roman"/>
          <w:color w:val="000000"/>
          <w:kern w:val="0"/>
          <w:sz w:val="22"/>
          <w:szCs w:val="28"/>
        </w:rPr>
        <w:t xml:space="preserve">verjet, </w:t>
      </w:r>
      <w:r>
        <w:rPr>
          <w:rFonts w:ascii="Times New Roman" w:eastAsia="바탕" w:hAnsi="Times New Roman" w:cs="Times New Roman" w:hint="eastAsia"/>
          <w:color w:val="000000"/>
          <w:kern w:val="0"/>
          <w:sz w:val="22"/>
          <w:szCs w:val="28"/>
        </w:rPr>
        <w:t>o</w:t>
      </w:r>
      <w:r>
        <w:rPr>
          <w:rFonts w:ascii="Times New Roman" w:eastAsia="바탕" w:hAnsi="Times New Roman" w:cs="Times New Roman"/>
          <w:color w:val="000000"/>
          <w:kern w:val="0"/>
          <w:sz w:val="22"/>
          <w:szCs w:val="28"/>
        </w:rPr>
        <w:t>verbite.</w:t>
      </w:r>
    </w:p>
    <w:p w:rsidR="00A750DC" w:rsidRPr="004A76DC" w:rsidRDefault="00A750DC" w:rsidP="00ED5763">
      <w:pPr>
        <w:widowControl/>
        <w:spacing w:line="360" w:lineRule="auto"/>
        <w:rPr>
          <w:rFonts w:ascii="Times New Roman" w:eastAsia="바탕" w:hAnsi="Times New Roman" w:cs="Times New Roman"/>
          <w:color w:val="000000"/>
          <w:kern w:val="0"/>
          <w:sz w:val="22"/>
          <w:szCs w:val="28"/>
          <w:lang w:eastAsia="ko-KR"/>
        </w:rPr>
      </w:pPr>
    </w:p>
    <w:p w:rsidR="00F31B27" w:rsidRPr="009F6FEC" w:rsidRDefault="00F31B27" w:rsidP="00ED5763">
      <w:pPr>
        <w:spacing w:line="360" w:lineRule="auto"/>
        <w:rPr>
          <w:rFonts w:ascii="Times New Roman" w:hAnsi="Times New Roman" w:cs="Times New Roman"/>
          <w:i/>
          <w:sz w:val="22"/>
        </w:rPr>
      </w:pPr>
      <w:r w:rsidRPr="009F6FEC">
        <w:rPr>
          <w:rFonts w:ascii="Times New Roman" w:hAnsi="Times New Roman" w:cs="Times New Roman" w:hint="eastAsia"/>
          <w:i/>
          <w:sz w:val="22"/>
        </w:rPr>
        <w:t xml:space="preserve">C. </w:t>
      </w:r>
      <w:r w:rsidRPr="009F6FEC">
        <w:rPr>
          <w:rFonts w:ascii="Times New Roman" w:hAnsi="Times New Roman" w:cs="Times New Roman"/>
          <w:i/>
          <w:sz w:val="22"/>
        </w:rPr>
        <w:t>Statistics analysis</w:t>
      </w:r>
    </w:p>
    <w:p w:rsidR="00F31B27" w:rsidRDefault="00F31B27" w:rsidP="00ED5763">
      <w:pPr>
        <w:spacing w:line="360" w:lineRule="auto"/>
        <w:rPr>
          <w:rFonts w:ascii="Times New Roman" w:hAnsi="Times New Roman"/>
          <w:sz w:val="22"/>
        </w:rPr>
      </w:pPr>
      <w:r w:rsidRPr="00C762BC">
        <w:rPr>
          <w:rFonts w:ascii="Times New Roman" w:hAnsi="Times New Roman"/>
          <w:kern w:val="0"/>
          <w:sz w:val="22"/>
        </w:rPr>
        <w:t xml:space="preserve">Statistical evaluations were performed at a 5% level of significance with SPSS software </w:t>
      </w:r>
      <w:r w:rsidRPr="00C762BC">
        <w:rPr>
          <w:rFonts w:ascii="Times New Roman" w:hAnsi="Times New Roman"/>
          <w:kern w:val="0"/>
          <w:sz w:val="22"/>
        </w:rPr>
        <w:lastRenderedPageBreak/>
        <w:t>(</w:t>
      </w:r>
      <w:r w:rsidRPr="00C762BC">
        <w:rPr>
          <w:rFonts w:ascii="Times New Roman" w:eastAsia="맑은 고딕"/>
          <w:bCs/>
          <w:sz w:val="22"/>
          <w:shd w:val="clear" w:color="auto" w:fill="FFFFFF"/>
        </w:rPr>
        <w:t>version</w:t>
      </w:r>
      <w:r w:rsidRPr="00C762BC">
        <w:rPr>
          <w:rFonts w:ascii="Times New Roman" w:eastAsia="맑은 고딕" w:hint="eastAsia"/>
          <w:bCs/>
          <w:sz w:val="22"/>
          <w:shd w:val="clear" w:color="auto" w:fill="FFFFFF"/>
        </w:rPr>
        <w:t xml:space="preserve"> 23</w:t>
      </w:r>
      <w:r w:rsidRPr="00C762BC">
        <w:rPr>
          <w:rFonts w:ascii="Times New Roman" w:eastAsia="맑은 고딕"/>
          <w:bCs/>
          <w:sz w:val="22"/>
          <w:shd w:val="clear" w:color="auto" w:fill="FFFFFF"/>
        </w:rPr>
        <w:t xml:space="preserve">.0, </w:t>
      </w:r>
      <w:r w:rsidRPr="00C762BC">
        <w:rPr>
          <w:rFonts w:ascii="Times New Roman" w:eastAsia="맑은 고딕" w:hint="eastAsia"/>
          <w:bCs/>
          <w:sz w:val="22"/>
          <w:shd w:val="clear" w:color="auto" w:fill="FFFFFF"/>
        </w:rPr>
        <w:t xml:space="preserve">IBM, </w:t>
      </w:r>
      <w:r w:rsidRPr="00C762BC">
        <w:rPr>
          <w:rFonts w:ascii="Times New Roman" w:eastAsia="맑은 고딕"/>
          <w:bCs/>
          <w:sz w:val="22"/>
          <w:shd w:val="clear" w:color="auto" w:fill="FFFFFF"/>
        </w:rPr>
        <w:t>Armonk</w:t>
      </w:r>
      <w:r w:rsidRPr="00C762BC">
        <w:rPr>
          <w:rFonts w:ascii="Times New Roman" w:eastAsia="맑은 고딕" w:hint="eastAsia"/>
          <w:bCs/>
          <w:sz w:val="22"/>
          <w:shd w:val="clear" w:color="auto" w:fill="FFFFFF"/>
        </w:rPr>
        <w:t>, NY</w:t>
      </w:r>
      <w:r w:rsidRPr="00C762BC">
        <w:rPr>
          <w:rFonts w:ascii="Times New Roman" w:eastAsia="맑은 고딕"/>
          <w:bCs/>
          <w:sz w:val="22"/>
          <w:shd w:val="clear" w:color="auto" w:fill="FFFFFF"/>
        </w:rPr>
        <w:t>)</w:t>
      </w:r>
      <w:r w:rsidRPr="00C762BC">
        <w:rPr>
          <w:rFonts w:ascii="Times New Roman" w:eastAsia="굴림" w:hAnsi="Times New Roman"/>
          <w:kern w:val="0"/>
          <w:sz w:val="22"/>
        </w:rPr>
        <w:t>.</w:t>
      </w:r>
      <w:r w:rsidRPr="00C762BC">
        <w:rPr>
          <w:rFonts w:ascii="Times New Roman" w:hAnsi="Times New Roman"/>
          <w:kern w:val="0"/>
          <w:sz w:val="22"/>
        </w:rPr>
        <w:t xml:space="preserve"> </w:t>
      </w:r>
      <w:r w:rsidRPr="00C762BC">
        <w:rPr>
          <w:rFonts w:ascii="Times New Roman" w:hAnsi="Times New Roman"/>
          <w:sz w:val="22"/>
        </w:rPr>
        <w:t>The sample size calculation</w:t>
      </w:r>
      <w:r>
        <w:rPr>
          <w:rFonts w:ascii="Times New Roman" w:hAnsi="Times New Roman"/>
          <w:sz w:val="22"/>
        </w:rPr>
        <w:t xml:space="preserve"> for </w:t>
      </w:r>
      <w:r w:rsidRPr="00C762BC">
        <w:rPr>
          <w:rFonts w:ascii="Times New Roman" w:eastAsia="굴림" w:hAnsi="Times New Roman"/>
          <w:kern w:val="0"/>
          <w:sz w:val="22"/>
        </w:rPr>
        <w:t xml:space="preserve">analysis of covariance </w:t>
      </w:r>
      <w:r w:rsidRPr="00AE6AF9">
        <w:rPr>
          <w:rFonts w:ascii="Times New Roman" w:eastAsia="굴림" w:hAnsi="Times New Roman"/>
          <w:kern w:val="0"/>
          <w:sz w:val="22"/>
        </w:rPr>
        <w:t>(</w:t>
      </w:r>
      <w:r>
        <w:rPr>
          <w:rFonts w:ascii="Times New Roman" w:hAnsi="Times New Roman"/>
          <w:sz w:val="22"/>
        </w:rPr>
        <w:t>ANCOVA)</w:t>
      </w:r>
      <w:r w:rsidRPr="00C762BC">
        <w:rPr>
          <w:rFonts w:ascii="Times New Roman" w:hAnsi="Times New Roman"/>
          <w:sz w:val="22"/>
        </w:rPr>
        <w:t xml:space="preserve"> was performed according to the result of previous study of Lee et al.</w:t>
      </w:r>
      <w:r w:rsidRPr="00285979">
        <w:rPr>
          <w:rFonts w:ascii="Times New Roman" w:hAnsi="Times New Roman"/>
          <w:sz w:val="22"/>
          <w:vertAlign w:val="superscript"/>
        </w:rPr>
        <w:t>3</w:t>
      </w:r>
      <w:r>
        <w:rPr>
          <w:rFonts w:ascii="Times New Roman" w:hAnsi="Times New Roman"/>
          <w:sz w:val="22"/>
        </w:rPr>
        <w:t xml:space="preserve"> In order to evaluate the effect of an intervention (COS vs SF</w:t>
      </w:r>
      <w:r>
        <w:rPr>
          <w:rFonts w:ascii="Times New Roman" w:hAnsi="Times New Roman" w:hint="eastAsia"/>
          <w:sz w:val="22"/>
        </w:rPr>
        <w:t>A</w:t>
      </w:r>
      <w:r>
        <w:rPr>
          <w:rFonts w:ascii="Times New Roman" w:hAnsi="Times New Roman"/>
          <w:sz w:val="22"/>
        </w:rPr>
        <w:t>) on alveolar bone changes before and after treatment (2 covariates), an expected effect of medium size 0.25, a</w:t>
      </w:r>
      <w:r w:rsidRPr="00C762BC">
        <w:rPr>
          <w:rFonts w:ascii="Times New Roman" w:hAnsi="Times New Roman"/>
          <w:sz w:val="22"/>
        </w:rPr>
        <w:t xml:space="preserve"> statistical power of 80 </w:t>
      </w:r>
      <w:r>
        <w:rPr>
          <w:rFonts w:ascii="Times New Roman" w:hAnsi="Times New Roman"/>
          <w:sz w:val="22"/>
        </w:rPr>
        <w:t xml:space="preserve">percent, </w:t>
      </w:r>
      <w:r w:rsidRPr="00C762BC">
        <w:rPr>
          <w:rFonts w:ascii="Times New Roman" w:hAnsi="Times New Roman"/>
          <w:sz w:val="22"/>
        </w:rPr>
        <w:t>a type I error of 5 percent</w:t>
      </w:r>
      <w:r>
        <w:rPr>
          <w:rFonts w:ascii="Times New Roman" w:hAnsi="Times New Roman"/>
          <w:kern w:val="0"/>
          <w:sz w:val="22"/>
        </w:rPr>
        <w:t xml:space="preserve">, </w:t>
      </w:r>
      <w:r>
        <w:rPr>
          <w:rFonts w:ascii="Times New Roman" w:hAnsi="Times New Roman"/>
          <w:sz w:val="22"/>
        </w:rPr>
        <w:t xml:space="preserve">numerator </w:t>
      </w:r>
      <w:proofErr w:type="spellStart"/>
      <w:r>
        <w:rPr>
          <w:rFonts w:ascii="Times New Roman" w:hAnsi="Times New Roman"/>
          <w:sz w:val="22"/>
        </w:rPr>
        <w:t>df</w:t>
      </w:r>
      <w:proofErr w:type="spellEnd"/>
      <w:r>
        <w:rPr>
          <w:rFonts w:ascii="Times New Roman" w:hAnsi="Times New Roman"/>
          <w:sz w:val="22"/>
        </w:rPr>
        <w:t xml:space="preserve"> = 1, number of groups = 4, and number of covariates=2 were </w:t>
      </w:r>
      <w:r w:rsidRPr="00C762BC">
        <w:rPr>
          <w:rFonts w:ascii="Times New Roman" w:hAnsi="Times New Roman"/>
          <w:sz w:val="22"/>
        </w:rPr>
        <w:t>assumed by the G*power program (version 3.1.9.2, Heinrich-Heine-University, Dusseldorf, Germany).</w:t>
      </w:r>
      <w:r>
        <w:rPr>
          <w:rFonts w:ascii="Times New Roman" w:hAnsi="Times New Roman"/>
          <w:sz w:val="22"/>
        </w:rPr>
        <w:t xml:space="preserve"> </w:t>
      </w:r>
      <w:r w:rsidRPr="00C762BC">
        <w:rPr>
          <w:rFonts w:ascii="Times New Roman" w:hAnsi="Times New Roman"/>
          <w:sz w:val="22"/>
        </w:rPr>
        <w:t xml:space="preserve">The calculation indicated that </w:t>
      </w:r>
      <w:r>
        <w:rPr>
          <w:rFonts w:ascii="Times New Roman" w:hAnsi="Times New Roman"/>
          <w:sz w:val="22"/>
        </w:rPr>
        <w:t>3</w:t>
      </w:r>
      <w:r>
        <w:rPr>
          <w:rFonts w:ascii="Times New Roman" w:hAnsi="Times New Roman" w:hint="eastAsia"/>
          <w:sz w:val="22"/>
        </w:rPr>
        <w:t>0</w:t>
      </w:r>
      <w:r>
        <w:rPr>
          <w:rFonts w:ascii="Times New Roman" w:hAnsi="Times New Roman"/>
          <w:sz w:val="22"/>
        </w:rPr>
        <w:t xml:space="preserve"> patients were included for each COS and SF</w:t>
      </w:r>
      <w:r>
        <w:rPr>
          <w:rFonts w:ascii="Times New Roman" w:hAnsi="Times New Roman" w:hint="eastAsia"/>
          <w:sz w:val="22"/>
        </w:rPr>
        <w:t>A</w:t>
      </w:r>
      <w:r>
        <w:rPr>
          <w:rFonts w:ascii="Times New Roman" w:hAnsi="Times New Roman"/>
          <w:sz w:val="22"/>
        </w:rPr>
        <w:t xml:space="preserve"> groups. </w:t>
      </w:r>
    </w:p>
    <w:p w:rsidR="00F31B27" w:rsidRPr="00C762BC" w:rsidRDefault="00F31B27" w:rsidP="00ED5763">
      <w:pPr>
        <w:spacing w:line="360" w:lineRule="auto"/>
        <w:rPr>
          <w:rFonts w:ascii="Times New Roman" w:hAnsi="Times New Roman"/>
          <w:sz w:val="22"/>
        </w:rPr>
      </w:pPr>
      <w:r w:rsidRPr="00C762BC">
        <w:rPr>
          <w:rFonts w:ascii="Times New Roman" w:eastAsia="굴림" w:hAnsi="Times New Roman"/>
          <w:kern w:val="0"/>
          <w:sz w:val="22"/>
        </w:rPr>
        <w:t xml:space="preserve">The values of the cephalometric analysis variables were obtained at T0, T1, and T2, and calculated. The linear measurements for comparison of alveolar bone thickness at 4 levels and the vertical marginal bone level on both labial and lingual sides at T0 and T1 and T2 and alveolar bone area, were initially tested for normal distribution. The measured values were subjected to paired </w:t>
      </w:r>
      <w:r w:rsidRPr="00C762BC">
        <w:rPr>
          <w:rFonts w:ascii="Times New Roman" w:eastAsia="굴림" w:hAnsi="Times New Roman"/>
          <w:i/>
          <w:kern w:val="0"/>
          <w:sz w:val="22"/>
        </w:rPr>
        <w:t>t</w:t>
      </w:r>
      <w:r w:rsidRPr="00C762BC">
        <w:rPr>
          <w:rFonts w:ascii="Times New Roman" w:eastAsia="굴림" w:hAnsi="Times New Roman"/>
          <w:kern w:val="0"/>
          <w:sz w:val="22"/>
        </w:rPr>
        <w:t xml:space="preserve">-test in the SFA group and repeated measures analysis of variance (RMANOVA) in the COS group to determine the potential statistically significant differences. The data collected from 2 groups were subjected to </w:t>
      </w:r>
      <w:r>
        <w:rPr>
          <w:rFonts w:ascii="Times New Roman" w:eastAsia="굴림" w:hAnsi="Times New Roman" w:hint="eastAsia"/>
          <w:kern w:val="0"/>
          <w:sz w:val="22"/>
        </w:rPr>
        <w:t>analysis of covariance (</w:t>
      </w:r>
      <w:r>
        <w:rPr>
          <w:rFonts w:ascii="Times New Roman" w:eastAsia="굴림" w:hAnsi="Times New Roman"/>
          <w:kern w:val="0"/>
          <w:sz w:val="22"/>
        </w:rPr>
        <w:t>ANCOVA</w:t>
      </w:r>
      <w:r>
        <w:rPr>
          <w:rFonts w:ascii="Times New Roman" w:eastAsia="굴림" w:hAnsi="Times New Roman" w:hint="eastAsia"/>
          <w:kern w:val="0"/>
          <w:sz w:val="22"/>
        </w:rPr>
        <w:t>)</w:t>
      </w:r>
      <w:r w:rsidRPr="00AE6AF9">
        <w:rPr>
          <w:rFonts w:ascii="Times New Roman" w:eastAsia="굴림" w:hAnsi="Times New Roman"/>
          <w:kern w:val="0"/>
          <w:sz w:val="22"/>
        </w:rPr>
        <w:t xml:space="preserve"> to determine the differences from the mean parameters of </w:t>
      </w:r>
      <w:r>
        <w:rPr>
          <w:rFonts w:ascii="Times New Roman" w:eastAsia="굴림" w:hAnsi="Times New Roman"/>
          <w:kern w:val="0"/>
          <w:sz w:val="22"/>
        </w:rPr>
        <w:t xml:space="preserve">the </w:t>
      </w:r>
      <w:r w:rsidRPr="00AE6AF9">
        <w:rPr>
          <w:rFonts w:ascii="Times New Roman" w:eastAsia="굴림" w:hAnsi="Times New Roman"/>
          <w:kern w:val="0"/>
          <w:sz w:val="22"/>
        </w:rPr>
        <w:t>two groups.</w:t>
      </w:r>
    </w:p>
    <w:p w:rsidR="004A76DC" w:rsidRDefault="004A76DC" w:rsidP="00ED5763">
      <w:pPr>
        <w:widowControl/>
        <w:spacing w:line="360" w:lineRule="auto"/>
        <w:jc w:val="left"/>
        <w:rPr>
          <w:rFonts w:ascii="Times New Roman" w:eastAsia="바탕" w:hAnsi="Times New Roman" w:cs="Times New Roman"/>
          <w:color w:val="000000"/>
          <w:kern w:val="0"/>
          <w:sz w:val="22"/>
          <w:szCs w:val="28"/>
          <w:lang w:eastAsia="ko-KR"/>
        </w:rPr>
      </w:pPr>
      <w:r>
        <w:rPr>
          <w:rFonts w:ascii="Times New Roman" w:eastAsia="바탕" w:hAnsi="Times New Roman" w:cs="Times New Roman"/>
          <w:color w:val="000000"/>
          <w:kern w:val="0"/>
          <w:sz w:val="22"/>
          <w:szCs w:val="28"/>
          <w:lang w:eastAsia="ko-KR"/>
        </w:rPr>
        <w:br w:type="page"/>
      </w:r>
    </w:p>
    <w:p w:rsidR="004A76DC" w:rsidRPr="00070352" w:rsidRDefault="004A76DC" w:rsidP="009B1584">
      <w:pPr>
        <w:widowControl/>
        <w:spacing w:line="360" w:lineRule="auto"/>
        <w:rPr>
          <w:rFonts w:ascii="Times New Roman" w:eastAsia="바탕" w:hAnsi="Times New Roman" w:cs="Times New Roman"/>
          <w:color w:val="000000"/>
          <w:kern w:val="0"/>
          <w:sz w:val="22"/>
          <w:szCs w:val="28"/>
        </w:rPr>
      </w:pPr>
      <w:r w:rsidRPr="00070352">
        <w:rPr>
          <w:rFonts w:ascii="Times New Roman" w:eastAsia="바탕" w:hAnsi="Times New Roman" w:cs="Times New Roman"/>
          <w:noProof/>
          <w:color w:val="000000"/>
          <w:kern w:val="0"/>
          <w:sz w:val="22"/>
          <w:szCs w:val="28"/>
          <w:lang w:eastAsia="ko-KR"/>
        </w:rPr>
        <w:lastRenderedPageBreak/>
        <w:drawing>
          <wp:anchor distT="0" distB="0" distL="114300" distR="114300" simplePos="0" relativeHeight="251658240" behindDoc="0" locked="0" layoutInCell="1" allowOverlap="1" wp14:anchorId="188F9668" wp14:editId="5789CF93">
            <wp:simplePos x="0" y="0"/>
            <wp:positionH relativeFrom="column">
              <wp:posOffset>-76200</wp:posOffset>
            </wp:positionH>
            <wp:positionV relativeFrom="line">
              <wp:posOffset>166370</wp:posOffset>
            </wp:positionV>
            <wp:extent cx="5527675" cy="2001520"/>
            <wp:effectExtent l="0" t="0" r="0" b="0"/>
            <wp:wrapTopAndBottom/>
            <wp:docPr id="11" name="그림 11" descr="EMB000024e405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44289680" descr="EMB000024e4059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7675" cy="20015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바탕" w:hAnsi="Times New Roman" w:cs="Times New Roman" w:hint="eastAsia"/>
          <w:b/>
          <w:bCs/>
          <w:color w:val="000000"/>
          <w:kern w:val="0"/>
          <w:sz w:val="22"/>
          <w:szCs w:val="28"/>
        </w:rPr>
        <w:t xml:space="preserve">Fig </w:t>
      </w:r>
      <w:r>
        <w:rPr>
          <w:rFonts w:ascii="Times New Roman" w:eastAsia="바탕" w:hAnsi="Times New Roman" w:cs="Times New Roman"/>
          <w:b/>
          <w:bCs/>
          <w:color w:val="000000"/>
          <w:kern w:val="0"/>
          <w:sz w:val="22"/>
          <w:szCs w:val="28"/>
        </w:rPr>
        <w:t>1</w:t>
      </w:r>
      <w:r w:rsidRPr="00070352">
        <w:rPr>
          <w:rFonts w:ascii="Times New Roman" w:eastAsia="바탕" w:hAnsi="Times New Roman" w:cs="Times New Roman" w:hint="eastAsia"/>
          <w:b/>
          <w:bCs/>
          <w:color w:val="000000"/>
          <w:kern w:val="0"/>
          <w:sz w:val="22"/>
          <w:szCs w:val="28"/>
        </w:rPr>
        <w:t>.</w:t>
      </w:r>
      <w:r w:rsidRPr="00070352">
        <w:rPr>
          <w:rFonts w:ascii="Times New Roman" w:eastAsia="바탕" w:hAnsi="Times New Roman" w:cs="Times New Roman" w:hint="eastAsia"/>
          <w:color w:val="000000"/>
          <w:kern w:val="0"/>
          <w:sz w:val="22"/>
          <w:szCs w:val="28"/>
        </w:rPr>
        <w:t xml:space="preserve"> </w:t>
      </w:r>
      <w:r w:rsidRPr="004F2598">
        <w:rPr>
          <w:rFonts w:ascii="Times New Roman" w:eastAsia="바탕" w:hAnsi="Times New Roman" w:cs="Times New Roman" w:hint="eastAsia"/>
          <w:b/>
          <w:color w:val="000000"/>
          <w:kern w:val="0"/>
          <w:sz w:val="22"/>
          <w:szCs w:val="28"/>
        </w:rPr>
        <w:t>A.</w:t>
      </w:r>
      <w:r w:rsidRPr="00070352">
        <w:rPr>
          <w:rFonts w:ascii="Times New Roman" w:eastAsia="바탕" w:hAnsi="Times New Roman" w:cs="Times New Roman" w:hint="eastAsia"/>
          <w:color w:val="000000"/>
          <w:kern w:val="0"/>
          <w:sz w:val="22"/>
          <w:szCs w:val="28"/>
        </w:rPr>
        <w:t xml:space="preserve"> Each tooth was oriented prior to measur</w:t>
      </w:r>
      <w:r>
        <w:rPr>
          <w:rFonts w:ascii="Times New Roman" w:eastAsia="바탕" w:hAnsi="Times New Roman" w:cs="Times New Roman" w:hint="eastAsia"/>
          <w:color w:val="000000"/>
          <w:kern w:val="0"/>
          <w:sz w:val="22"/>
          <w:szCs w:val="28"/>
        </w:rPr>
        <w:t>ement of</w:t>
      </w:r>
      <w:r w:rsidRPr="00070352">
        <w:rPr>
          <w:rFonts w:ascii="Times New Roman" w:eastAsia="바탕" w:hAnsi="Times New Roman" w:cs="Times New Roman" w:hint="eastAsia"/>
          <w:color w:val="000000"/>
          <w:kern w:val="0"/>
          <w:sz w:val="22"/>
          <w:szCs w:val="28"/>
        </w:rPr>
        <w:t xml:space="preserve"> the vertical marginal bone levels and </w:t>
      </w:r>
      <w:r>
        <w:rPr>
          <w:rFonts w:ascii="Times New Roman" w:eastAsia="바탕" w:hAnsi="Times New Roman" w:cs="Times New Roman" w:hint="eastAsia"/>
          <w:color w:val="000000"/>
          <w:kern w:val="0"/>
          <w:sz w:val="22"/>
          <w:szCs w:val="28"/>
        </w:rPr>
        <w:t xml:space="preserve">the </w:t>
      </w:r>
      <w:r w:rsidRPr="00070352">
        <w:rPr>
          <w:rFonts w:ascii="Times New Roman" w:eastAsia="바탕" w:hAnsi="Times New Roman" w:cs="Times New Roman" w:hint="eastAsia"/>
          <w:color w:val="000000"/>
          <w:kern w:val="0"/>
          <w:sz w:val="22"/>
          <w:szCs w:val="28"/>
        </w:rPr>
        <w:t xml:space="preserve">thickness of alveolar bone and alveolar bone area on both labial and lingual aspects. </w:t>
      </w:r>
      <w:r w:rsidRPr="004F2598">
        <w:rPr>
          <w:rFonts w:ascii="Times New Roman" w:eastAsia="바탕" w:hAnsi="Times New Roman" w:cs="Times New Roman" w:hint="eastAsia"/>
          <w:b/>
          <w:color w:val="000000"/>
          <w:kern w:val="0"/>
          <w:sz w:val="22"/>
          <w:szCs w:val="28"/>
        </w:rPr>
        <w:t xml:space="preserve">B. </w:t>
      </w:r>
      <w:r w:rsidRPr="00070352">
        <w:rPr>
          <w:rFonts w:ascii="Times New Roman" w:eastAsia="바탕" w:hAnsi="Times New Roman" w:cs="Times New Roman" w:hint="eastAsia"/>
          <w:color w:val="000000"/>
          <w:kern w:val="0"/>
          <w:sz w:val="22"/>
          <w:szCs w:val="28"/>
        </w:rPr>
        <w:t xml:space="preserve">The sagittal plane was adjusted to </w:t>
      </w:r>
      <w:r>
        <w:rPr>
          <w:rFonts w:ascii="Times New Roman" w:eastAsia="바탕" w:hAnsi="Times New Roman" w:cs="Times New Roman" w:hint="eastAsia"/>
          <w:color w:val="000000"/>
          <w:kern w:val="0"/>
          <w:sz w:val="22"/>
          <w:szCs w:val="28"/>
        </w:rPr>
        <w:t>cross</w:t>
      </w:r>
      <w:r w:rsidRPr="00070352">
        <w:rPr>
          <w:rFonts w:ascii="Times New Roman" w:eastAsia="바탕" w:hAnsi="Times New Roman" w:cs="Times New Roman" w:hint="eastAsia"/>
          <w:color w:val="000000"/>
          <w:kern w:val="0"/>
          <w:sz w:val="22"/>
          <w:szCs w:val="28"/>
        </w:rPr>
        <w:t xml:space="preserve"> the axis</w:t>
      </w:r>
      <w:r w:rsidR="00A750DC">
        <w:rPr>
          <w:rFonts w:ascii="Times New Roman" w:eastAsia="바탕" w:hAnsi="Times New Roman" w:cs="Times New Roman" w:hint="eastAsia"/>
          <w:color w:val="000000"/>
          <w:kern w:val="0"/>
          <w:sz w:val="22"/>
          <w:szCs w:val="28"/>
        </w:rPr>
        <w:t xml:space="preserve"> of each tooth, the tooth axis wa</w:t>
      </w:r>
      <w:r w:rsidRPr="00070352">
        <w:rPr>
          <w:rFonts w:ascii="Times New Roman" w:eastAsia="바탕" w:hAnsi="Times New Roman" w:cs="Times New Roman" w:hint="eastAsia"/>
          <w:color w:val="000000"/>
          <w:kern w:val="0"/>
          <w:sz w:val="22"/>
          <w:szCs w:val="28"/>
        </w:rPr>
        <w:t xml:space="preserve">s defined as the line connecting the mid-point of </w:t>
      </w:r>
      <w:r>
        <w:rPr>
          <w:rFonts w:ascii="Times New Roman" w:eastAsia="바탕" w:hAnsi="Times New Roman" w:cs="Times New Roman" w:hint="eastAsia"/>
          <w:color w:val="000000"/>
          <w:kern w:val="0"/>
          <w:sz w:val="22"/>
          <w:szCs w:val="28"/>
        </w:rPr>
        <w:t xml:space="preserve">the </w:t>
      </w:r>
      <w:r w:rsidRPr="00070352">
        <w:rPr>
          <w:rFonts w:ascii="Times New Roman" w:eastAsia="바탕" w:hAnsi="Times New Roman" w:cs="Times New Roman" w:hint="eastAsia"/>
          <w:color w:val="000000"/>
          <w:kern w:val="0"/>
          <w:sz w:val="22"/>
          <w:szCs w:val="28"/>
        </w:rPr>
        <w:t xml:space="preserve">incisor edge and the root apex, and perpendicular to the labial surface. </w:t>
      </w:r>
    </w:p>
    <w:p w:rsidR="004A76DC" w:rsidRPr="00963DA4" w:rsidRDefault="004A76DC" w:rsidP="00ED5763">
      <w:pPr>
        <w:widowControl/>
        <w:spacing w:line="360" w:lineRule="auto"/>
        <w:jc w:val="left"/>
        <w:rPr>
          <w:rFonts w:ascii="Times New Roman" w:eastAsia="바탕" w:hAnsi="Times New Roman" w:cs="Times New Roman"/>
          <w:b/>
          <w:bCs/>
          <w:color w:val="000000"/>
          <w:kern w:val="0"/>
          <w:sz w:val="22"/>
          <w:szCs w:val="28"/>
        </w:rPr>
      </w:pPr>
    </w:p>
    <w:p w:rsidR="004A76DC" w:rsidRPr="00070352" w:rsidRDefault="004A76DC" w:rsidP="00ED5763">
      <w:pPr>
        <w:widowControl/>
        <w:jc w:val="center"/>
        <w:rPr>
          <w:rFonts w:ascii="Times New Roman" w:eastAsia="바탕" w:hAnsi="Times New Roman" w:cs="Times New Roman"/>
          <w:color w:val="000000"/>
          <w:kern w:val="0"/>
          <w:sz w:val="22"/>
          <w:szCs w:val="28"/>
        </w:rPr>
      </w:pPr>
      <w:r>
        <w:rPr>
          <w:rFonts w:ascii="Times New Roman" w:eastAsia="바탕" w:hAnsi="Times New Roman" w:cs="Times New Roman"/>
          <w:noProof/>
          <w:color w:val="000000"/>
          <w:kern w:val="0"/>
          <w:sz w:val="22"/>
          <w:szCs w:val="28"/>
          <w:lang w:eastAsia="ko-KR"/>
        </w:rPr>
        <w:drawing>
          <wp:inline distT="0" distB="0" distL="0" distR="0" wp14:anchorId="5CED124B" wp14:editId="0DE3A390">
            <wp:extent cx="5117124" cy="2384514"/>
            <wp:effectExtent l="19050" t="19050" r="26670" b="15875"/>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무제-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20067" cy="2385886"/>
                    </a:xfrm>
                    <a:prstGeom prst="rect">
                      <a:avLst/>
                    </a:prstGeom>
                    <a:ln>
                      <a:solidFill>
                        <a:schemeClr val="tx1"/>
                      </a:solidFill>
                    </a:ln>
                  </pic:spPr>
                </pic:pic>
              </a:graphicData>
            </a:graphic>
          </wp:inline>
        </w:drawing>
      </w:r>
    </w:p>
    <w:p w:rsidR="004A76DC" w:rsidRPr="00070352" w:rsidRDefault="004A76DC" w:rsidP="00ED5763">
      <w:pPr>
        <w:widowControl/>
        <w:rPr>
          <w:rFonts w:ascii="Times New Roman" w:eastAsia="바탕" w:hAnsi="Times New Roman" w:cs="Times New Roman"/>
          <w:color w:val="000000"/>
          <w:kern w:val="0"/>
          <w:sz w:val="22"/>
          <w:szCs w:val="28"/>
        </w:rPr>
      </w:pPr>
      <w:r w:rsidRPr="00070352">
        <w:rPr>
          <w:rFonts w:ascii="Times New Roman" w:eastAsia="바탕" w:hAnsi="Times New Roman" w:cs="Times New Roman" w:hint="eastAsia"/>
          <w:b/>
          <w:bCs/>
          <w:color w:val="000000"/>
          <w:kern w:val="0"/>
          <w:sz w:val="22"/>
          <w:szCs w:val="28"/>
        </w:rPr>
        <w:t xml:space="preserve">Fig </w:t>
      </w:r>
      <w:r>
        <w:rPr>
          <w:rFonts w:ascii="Times New Roman" w:eastAsia="바탕" w:hAnsi="Times New Roman" w:cs="Times New Roman"/>
          <w:b/>
          <w:bCs/>
          <w:color w:val="000000"/>
          <w:kern w:val="0"/>
          <w:sz w:val="22"/>
          <w:szCs w:val="28"/>
        </w:rPr>
        <w:t>2</w:t>
      </w:r>
      <w:r w:rsidRPr="00070352">
        <w:rPr>
          <w:rFonts w:ascii="Times New Roman" w:eastAsia="바탕" w:hAnsi="Times New Roman" w:cs="Times New Roman" w:hint="eastAsia"/>
          <w:b/>
          <w:bCs/>
          <w:color w:val="000000"/>
          <w:kern w:val="0"/>
          <w:sz w:val="22"/>
          <w:szCs w:val="28"/>
        </w:rPr>
        <w:t>.</w:t>
      </w:r>
      <w:r w:rsidRPr="00070352">
        <w:rPr>
          <w:rFonts w:ascii="Times New Roman" w:eastAsia="바탕" w:hAnsi="Times New Roman" w:cs="Times New Roman" w:hint="eastAsia"/>
          <w:color w:val="000000"/>
          <w:kern w:val="0"/>
          <w:sz w:val="22"/>
          <w:szCs w:val="28"/>
        </w:rPr>
        <w:t xml:space="preserve"> </w:t>
      </w:r>
      <w:r>
        <w:rPr>
          <w:rFonts w:ascii="Times New Roman" w:eastAsia="바탕" w:hAnsi="Times New Roman" w:cs="Times New Roman" w:hint="eastAsia"/>
          <w:color w:val="000000"/>
          <w:kern w:val="0"/>
          <w:sz w:val="22"/>
          <w:szCs w:val="28"/>
        </w:rPr>
        <w:t>Study m</w:t>
      </w:r>
      <w:r w:rsidRPr="00070352">
        <w:rPr>
          <w:rFonts w:ascii="Times New Roman" w:eastAsia="바탕" w:hAnsi="Times New Roman" w:cs="Times New Roman" w:hint="eastAsia"/>
          <w:color w:val="000000"/>
          <w:kern w:val="0"/>
          <w:sz w:val="22"/>
          <w:szCs w:val="28"/>
        </w:rPr>
        <w:t xml:space="preserve">easurements. </w:t>
      </w:r>
      <w:r w:rsidRPr="00F00615">
        <w:rPr>
          <w:rFonts w:ascii="Times New Roman" w:eastAsia="바탕" w:hAnsi="Times New Roman" w:cs="Times New Roman" w:hint="eastAsia"/>
          <w:b/>
          <w:color w:val="000000"/>
          <w:kern w:val="0"/>
          <w:sz w:val="22"/>
          <w:szCs w:val="28"/>
        </w:rPr>
        <w:t>A</w:t>
      </w:r>
      <w:r w:rsidRPr="00070352">
        <w:rPr>
          <w:rFonts w:ascii="Times New Roman" w:eastAsia="바탕" w:hAnsi="Times New Roman" w:cs="Times New Roman" w:hint="eastAsia"/>
          <w:color w:val="000000"/>
          <w:kern w:val="0"/>
          <w:sz w:val="22"/>
          <w:szCs w:val="28"/>
        </w:rPr>
        <w:t xml:space="preserve">, Reference points; </w:t>
      </w:r>
      <w:r w:rsidRPr="00F00615">
        <w:rPr>
          <w:rFonts w:ascii="Times New Roman" w:eastAsia="바탕" w:hAnsi="Times New Roman" w:cs="Times New Roman" w:hint="eastAsia"/>
          <w:b/>
          <w:color w:val="000000"/>
          <w:kern w:val="0"/>
          <w:sz w:val="22"/>
          <w:szCs w:val="28"/>
        </w:rPr>
        <w:t>B</w:t>
      </w:r>
      <w:r w:rsidRPr="00070352">
        <w:rPr>
          <w:rFonts w:ascii="Times New Roman" w:eastAsia="바탕" w:hAnsi="Times New Roman" w:cs="Times New Roman" w:hint="eastAsia"/>
          <w:color w:val="000000"/>
          <w:kern w:val="0"/>
          <w:sz w:val="22"/>
          <w:szCs w:val="28"/>
        </w:rPr>
        <w:t xml:space="preserve">, measurement; </w:t>
      </w:r>
      <w:r w:rsidRPr="00F00615">
        <w:rPr>
          <w:rFonts w:ascii="Times New Roman" w:eastAsia="바탕" w:hAnsi="Times New Roman" w:cs="Times New Roman" w:hint="eastAsia"/>
          <w:b/>
          <w:color w:val="000000"/>
          <w:kern w:val="0"/>
          <w:sz w:val="22"/>
          <w:szCs w:val="28"/>
        </w:rPr>
        <w:t>C</w:t>
      </w:r>
      <w:r w:rsidRPr="00070352">
        <w:rPr>
          <w:rFonts w:ascii="Times New Roman" w:eastAsia="바탕" w:hAnsi="Times New Roman" w:cs="Times New Roman" w:hint="eastAsia"/>
          <w:color w:val="000000"/>
          <w:kern w:val="0"/>
          <w:sz w:val="22"/>
          <w:szCs w:val="28"/>
        </w:rPr>
        <w:t>, the alveolar bone area of the labial and lingual side of the sagittal plane.</w:t>
      </w:r>
    </w:p>
    <w:p w:rsidR="004A76DC" w:rsidRDefault="004A76DC" w:rsidP="00ED5763">
      <w:pPr>
        <w:widowControl/>
        <w:rPr>
          <w:rFonts w:ascii="Times New Roman" w:eastAsia="바탕" w:hAnsi="Times New Roman" w:cs="Times New Roman"/>
          <w:color w:val="000000"/>
          <w:kern w:val="0"/>
          <w:sz w:val="22"/>
          <w:szCs w:val="28"/>
        </w:rPr>
      </w:pPr>
    </w:p>
    <w:p w:rsidR="004A76DC" w:rsidRDefault="004A76DC" w:rsidP="00ED5763">
      <w:pPr>
        <w:widowControl/>
        <w:spacing w:line="360" w:lineRule="auto"/>
        <w:jc w:val="left"/>
        <w:rPr>
          <w:rFonts w:ascii="Times New Roman" w:eastAsia="바탕" w:hAnsi="Times New Roman" w:cs="Times New Roman"/>
          <w:color w:val="000000"/>
          <w:kern w:val="0"/>
          <w:sz w:val="22"/>
          <w:szCs w:val="28"/>
          <w:lang w:eastAsia="ko-KR"/>
        </w:rPr>
      </w:pPr>
      <w:r>
        <w:rPr>
          <w:rFonts w:ascii="Times New Roman" w:eastAsia="바탕" w:hAnsi="Times New Roman" w:cs="Times New Roman"/>
          <w:color w:val="000000"/>
          <w:kern w:val="0"/>
          <w:sz w:val="22"/>
          <w:szCs w:val="28"/>
          <w:lang w:eastAsia="ko-KR"/>
        </w:rPr>
        <w:br w:type="page"/>
      </w:r>
    </w:p>
    <w:p w:rsidR="009B1584" w:rsidRDefault="004A76DC" w:rsidP="00ED5763">
      <w:pPr>
        <w:widowControl/>
        <w:rPr>
          <w:rFonts w:ascii="Times New Roman" w:eastAsia="바탕" w:hAnsi="Times New Roman" w:cs="Times New Roman"/>
          <w:color w:val="000000"/>
          <w:kern w:val="0"/>
          <w:sz w:val="22"/>
          <w:szCs w:val="28"/>
        </w:rPr>
      </w:pPr>
      <w:r w:rsidRPr="00070352">
        <w:rPr>
          <w:rFonts w:ascii="Times New Roman" w:eastAsia="바탕" w:hAnsi="Times New Roman" w:cs="Times New Roman" w:hint="eastAsia"/>
          <w:b/>
          <w:bCs/>
          <w:color w:val="000000"/>
          <w:kern w:val="0"/>
          <w:sz w:val="22"/>
          <w:szCs w:val="28"/>
        </w:rPr>
        <w:lastRenderedPageBreak/>
        <w:t xml:space="preserve">Table 1. </w:t>
      </w:r>
      <w:r w:rsidRPr="00070352">
        <w:rPr>
          <w:rFonts w:ascii="Times New Roman" w:eastAsia="바탕" w:hAnsi="Times New Roman" w:cs="Times New Roman" w:hint="eastAsia"/>
          <w:color w:val="000000"/>
          <w:kern w:val="0"/>
          <w:sz w:val="22"/>
          <w:szCs w:val="28"/>
        </w:rPr>
        <w:t>Definitions of reference points used in this study</w:t>
      </w:r>
    </w:p>
    <w:tbl>
      <w:tblPr>
        <w:tblStyle w:val="a5"/>
        <w:tblpPr w:leftFromText="142" w:rightFromText="142" w:vertAnchor="text" w:tblpY="18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7691"/>
      </w:tblGrid>
      <w:tr w:rsidR="00A72A4F" w:rsidTr="00A72A4F">
        <w:tc>
          <w:tcPr>
            <w:tcW w:w="8220" w:type="dxa"/>
            <w:gridSpan w:val="2"/>
            <w:tcBorders>
              <w:bottom w:val="single" w:sz="4" w:space="0" w:color="auto"/>
            </w:tcBorders>
            <w:vAlign w:val="center"/>
          </w:tcPr>
          <w:p w:rsidR="00A72A4F" w:rsidRDefault="00A72A4F" w:rsidP="00A72A4F">
            <w:pPr>
              <w:pStyle w:val="MS"/>
              <w:widowControl w:val="0"/>
              <w:spacing w:line="240" w:lineRule="auto"/>
              <w:jc w:val="center"/>
              <w:rPr>
                <w:rFonts w:ascii="Times New Roman" w:eastAsia="바탕" w:hAnsi="Times New Roman" w:cs="Times New Roman"/>
                <w:sz w:val="22"/>
                <w:szCs w:val="28"/>
              </w:rPr>
            </w:pPr>
            <w:r>
              <w:rPr>
                <w:rFonts w:ascii="Times New Roman" w:eastAsia="바탕" w:hAnsi="바탕" w:hint="eastAsia"/>
                <w:sz w:val="16"/>
                <w:szCs w:val="16"/>
              </w:rPr>
              <w:t>Definition</w:t>
            </w:r>
          </w:p>
        </w:tc>
      </w:tr>
      <w:tr w:rsidR="00A72A4F" w:rsidTr="00A72A4F">
        <w:tc>
          <w:tcPr>
            <w:tcW w:w="529" w:type="dxa"/>
            <w:tcBorders>
              <w:top w:val="single" w:sz="4" w:space="0" w:color="auto"/>
              <w:bottom w:val="nil"/>
            </w:tcBorders>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1</w:t>
            </w:r>
          </w:p>
        </w:tc>
        <w:tc>
          <w:tcPr>
            <w:tcW w:w="7691" w:type="dxa"/>
            <w:tcBorders>
              <w:top w:val="single" w:sz="4" w:space="0" w:color="auto"/>
              <w:bottom w:val="nil"/>
            </w:tcBorders>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color w:val="000000"/>
                <w:kern w:val="0"/>
                <w:sz w:val="16"/>
              </w:rPr>
              <w:t>Incisal edge of lower incisor</w:t>
            </w:r>
          </w:p>
        </w:tc>
      </w:tr>
      <w:tr w:rsidR="00A72A4F" w:rsidTr="00A72A4F">
        <w:tc>
          <w:tcPr>
            <w:tcW w:w="529" w:type="dxa"/>
            <w:tcBorders>
              <w:top w:val="nil"/>
            </w:tcBorders>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2</w:t>
            </w:r>
          </w:p>
        </w:tc>
        <w:tc>
          <w:tcPr>
            <w:tcW w:w="7691" w:type="dxa"/>
            <w:tcBorders>
              <w:top w:val="nil"/>
            </w:tcBorders>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color w:val="000000"/>
                <w:kern w:val="0"/>
                <w:sz w:val="16"/>
              </w:rPr>
              <w:t>Root apex of lower incisor</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3</w:t>
            </w:r>
          </w:p>
        </w:tc>
        <w:tc>
          <w:tcPr>
            <w:tcW w:w="7691" w:type="dxa"/>
          </w:tcPr>
          <w:p w:rsidR="00A72A4F" w:rsidRPr="00AE1BBC" w:rsidRDefault="00A72A4F" w:rsidP="00A72A4F">
            <w:pPr>
              <w:widowControl/>
              <w:rPr>
                <w:rFonts w:ascii="Times New Roman" w:eastAsia="바탕" w:hAnsi="Times New Roman" w:cs="Times New Roman"/>
                <w:color w:val="000000"/>
                <w:kern w:val="0"/>
                <w:sz w:val="16"/>
              </w:rPr>
            </w:pPr>
            <w:proofErr w:type="spellStart"/>
            <w:r>
              <w:rPr>
                <w:rFonts w:ascii="Times New Roman" w:eastAsia="바탕" w:hAnsi="Times New Roman" w:cs="Times New Roman" w:hint="eastAsia"/>
                <w:color w:val="000000"/>
                <w:kern w:val="0"/>
                <w:sz w:val="16"/>
              </w:rPr>
              <w:t>Cementoenamel</w:t>
            </w:r>
            <w:proofErr w:type="spellEnd"/>
            <w:r>
              <w:rPr>
                <w:rFonts w:ascii="Times New Roman" w:eastAsia="바탕" w:hAnsi="Times New Roman" w:cs="Times New Roman" w:hint="eastAsia"/>
                <w:color w:val="000000"/>
                <w:kern w:val="0"/>
                <w:sz w:val="16"/>
              </w:rPr>
              <w:t xml:space="preserve"> junction</w:t>
            </w:r>
            <w:r w:rsidRPr="00AE1BBC">
              <w:rPr>
                <w:rFonts w:ascii="Times New Roman" w:eastAsia="바탕" w:hAnsi="Times New Roman" w:cs="Times New Roman"/>
                <w:color w:val="000000"/>
                <w:kern w:val="0"/>
                <w:sz w:val="16"/>
              </w:rPr>
              <w:t xml:space="preserve"> on labial side</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4</w:t>
            </w:r>
          </w:p>
        </w:tc>
        <w:tc>
          <w:tcPr>
            <w:tcW w:w="7691" w:type="dxa"/>
          </w:tcPr>
          <w:p w:rsidR="00A72A4F" w:rsidRPr="00AE1BBC" w:rsidRDefault="00A72A4F" w:rsidP="00A72A4F">
            <w:pPr>
              <w:widowControl/>
              <w:rPr>
                <w:rFonts w:ascii="Times New Roman" w:eastAsia="바탕" w:hAnsi="Times New Roman" w:cs="Times New Roman"/>
                <w:color w:val="000000"/>
                <w:kern w:val="0"/>
                <w:sz w:val="16"/>
              </w:rPr>
            </w:pPr>
            <w:proofErr w:type="spellStart"/>
            <w:r>
              <w:rPr>
                <w:rFonts w:ascii="Times New Roman" w:eastAsia="바탕" w:hAnsi="Times New Roman" w:cs="Times New Roman" w:hint="eastAsia"/>
                <w:color w:val="000000"/>
                <w:kern w:val="0"/>
                <w:sz w:val="16"/>
              </w:rPr>
              <w:t>Cementoenamel</w:t>
            </w:r>
            <w:proofErr w:type="spellEnd"/>
            <w:r>
              <w:rPr>
                <w:rFonts w:ascii="Times New Roman" w:eastAsia="바탕" w:hAnsi="Times New Roman" w:cs="Times New Roman" w:hint="eastAsia"/>
                <w:color w:val="000000"/>
                <w:kern w:val="0"/>
                <w:sz w:val="16"/>
              </w:rPr>
              <w:t xml:space="preserve"> junction</w:t>
            </w:r>
            <w:r w:rsidRPr="00AE1BBC">
              <w:rPr>
                <w:rFonts w:ascii="Times New Roman" w:eastAsia="바탕" w:hAnsi="Times New Roman" w:cs="Times New Roman"/>
                <w:color w:val="000000"/>
                <w:kern w:val="0"/>
                <w:sz w:val="16"/>
              </w:rPr>
              <w:t xml:space="preserve"> on lingual side</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5</w:t>
            </w:r>
          </w:p>
        </w:tc>
        <w:tc>
          <w:tcPr>
            <w:tcW w:w="7691"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color w:val="000000"/>
                <w:kern w:val="0"/>
                <w:sz w:val="16"/>
              </w:rPr>
              <w:t>Alveolar crest on labial side</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6</w:t>
            </w:r>
          </w:p>
        </w:tc>
        <w:tc>
          <w:tcPr>
            <w:tcW w:w="7691"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color w:val="000000"/>
                <w:kern w:val="0"/>
                <w:sz w:val="16"/>
              </w:rPr>
              <w:t>Alveolar crest on lingual side</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7</w:t>
            </w:r>
          </w:p>
        </w:tc>
        <w:tc>
          <w:tcPr>
            <w:tcW w:w="7691"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color w:val="000000"/>
                <w:kern w:val="0"/>
                <w:sz w:val="16"/>
              </w:rPr>
              <w:t>Intersecting point of line perpendicular to incisor axis at the first quarter with labial contour of symphysis</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8</w:t>
            </w:r>
          </w:p>
        </w:tc>
        <w:tc>
          <w:tcPr>
            <w:tcW w:w="7691"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color w:val="000000"/>
                <w:kern w:val="0"/>
                <w:sz w:val="16"/>
              </w:rPr>
              <w:t>Intersecting point of line perpendicular to incisor axis at the first quarter with labial contour of root</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9</w:t>
            </w:r>
          </w:p>
        </w:tc>
        <w:tc>
          <w:tcPr>
            <w:tcW w:w="7691"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color w:val="000000"/>
                <w:kern w:val="0"/>
                <w:sz w:val="16"/>
              </w:rPr>
              <w:t>Intersecting point of line perpendicular to incisor axis at the first quarter with lingual contour of root</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10</w:t>
            </w:r>
          </w:p>
        </w:tc>
        <w:tc>
          <w:tcPr>
            <w:tcW w:w="7691" w:type="dxa"/>
          </w:tcPr>
          <w:p w:rsidR="00A72A4F" w:rsidRPr="00A750DC" w:rsidRDefault="00A72A4F" w:rsidP="00A750DC">
            <w:pPr>
              <w:rPr>
                <w:rFonts w:ascii="Times New Roman" w:hAnsi="Times New Roman" w:cs="Times New Roman"/>
                <w:sz w:val="16"/>
                <w:szCs w:val="16"/>
              </w:rPr>
            </w:pPr>
            <w:r w:rsidRPr="00A750DC">
              <w:rPr>
                <w:rFonts w:ascii="Times New Roman" w:hAnsi="Times New Roman" w:cs="Times New Roman"/>
                <w:sz w:val="16"/>
                <w:szCs w:val="16"/>
              </w:rPr>
              <w:t>Intersecting point of line perpendicular to incisor axis at the first quarter with lingual contour of symphysis</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11</w:t>
            </w:r>
          </w:p>
        </w:tc>
        <w:tc>
          <w:tcPr>
            <w:tcW w:w="7691" w:type="dxa"/>
          </w:tcPr>
          <w:p w:rsidR="00A72A4F" w:rsidRPr="00A750DC" w:rsidRDefault="00A72A4F" w:rsidP="00A750DC">
            <w:pPr>
              <w:rPr>
                <w:rFonts w:ascii="Times New Roman" w:hAnsi="Times New Roman" w:cs="Times New Roman"/>
                <w:sz w:val="16"/>
                <w:szCs w:val="16"/>
              </w:rPr>
            </w:pPr>
            <w:r w:rsidRPr="00A750DC">
              <w:rPr>
                <w:rFonts w:ascii="Times New Roman" w:hAnsi="Times New Roman" w:cs="Times New Roman"/>
                <w:sz w:val="16"/>
                <w:szCs w:val="16"/>
              </w:rPr>
              <w:t xml:space="preserve">Intersecting point of line perpendicular to incisor axis at the </w:t>
            </w:r>
            <w:proofErr w:type="spellStart"/>
            <w:r w:rsidRPr="00A750DC">
              <w:rPr>
                <w:rFonts w:ascii="Times New Roman" w:hAnsi="Times New Roman" w:cs="Times New Roman"/>
                <w:sz w:val="16"/>
                <w:szCs w:val="16"/>
              </w:rPr>
              <w:t>midroot</w:t>
            </w:r>
            <w:proofErr w:type="spellEnd"/>
            <w:r w:rsidRPr="00A750DC">
              <w:rPr>
                <w:rFonts w:ascii="Times New Roman" w:hAnsi="Times New Roman" w:cs="Times New Roman"/>
                <w:sz w:val="16"/>
                <w:szCs w:val="16"/>
              </w:rPr>
              <w:t xml:space="preserve"> with labial contour of symphysis</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12</w:t>
            </w:r>
          </w:p>
        </w:tc>
        <w:tc>
          <w:tcPr>
            <w:tcW w:w="7691" w:type="dxa"/>
          </w:tcPr>
          <w:p w:rsidR="00A72A4F" w:rsidRPr="00A750DC" w:rsidRDefault="00A72A4F" w:rsidP="00A750DC">
            <w:pPr>
              <w:rPr>
                <w:rFonts w:ascii="Times New Roman" w:hAnsi="Times New Roman" w:cs="Times New Roman"/>
                <w:sz w:val="16"/>
                <w:szCs w:val="16"/>
              </w:rPr>
            </w:pPr>
            <w:r w:rsidRPr="00A750DC">
              <w:rPr>
                <w:rFonts w:ascii="Times New Roman" w:hAnsi="Times New Roman" w:cs="Times New Roman"/>
                <w:sz w:val="16"/>
                <w:szCs w:val="16"/>
              </w:rPr>
              <w:t xml:space="preserve">Intersecting point of line perpendicular to incisor axis at the </w:t>
            </w:r>
            <w:proofErr w:type="spellStart"/>
            <w:r w:rsidRPr="00A750DC">
              <w:rPr>
                <w:rFonts w:ascii="Times New Roman" w:hAnsi="Times New Roman" w:cs="Times New Roman"/>
                <w:sz w:val="16"/>
                <w:szCs w:val="16"/>
              </w:rPr>
              <w:t>midroot</w:t>
            </w:r>
            <w:proofErr w:type="spellEnd"/>
            <w:r w:rsidRPr="00A750DC">
              <w:rPr>
                <w:rFonts w:ascii="Times New Roman" w:hAnsi="Times New Roman" w:cs="Times New Roman"/>
                <w:sz w:val="16"/>
                <w:szCs w:val="16"/>
              </w:rPr>
              <w:t xml:space="preserve"> with labial contour of root</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13</w:t>
            </w:r>
          </w:p>
        </w:tc>
        <w:tc>
          <w:tcPr>
            <w:tcW w:w="7691" w:type="dxa"/>
          </w:tcPr>
          <w:p w:rsidR="00A72A4F" w:rsidRPr="00A750DC" w:rsidRDefault="00A72A4F" w:rsidP="00A750DC">
            <w:pPr>
              <w:rPr>
                <w:rFonts w:ascii="Times New Roman" w:hAnsi="Times New Roman" w:cs="Times New Roman"/>
                <w:sz w:val="16"/>
                <w:szCs w:val="16"/>
              </w:rPr>
            </w:pPr>
            <w:r w:rsidRPr="00A750DC">
              <w:rPr>
                <w:rFonts w:ascii="Times New Roman" w:hAnsi="Times New Roman" w:cs="Times New Roman"/>
                <w:sz w:val="16"/>
                <w:szCs w:val="16"/>
              </w:rPr>
              <w:t xml:space="preserve">Intersecting point of line perpendicular to incisor axis at the </w:t>
            </w:r>
            <w:proofErr w:type="spellStart"/>
            <w:r w:rsidRPr="00A750DC">
              <w:rPr>
                <w:rFonts w:ascii="Times New Roman" w:hAnsi="Times New Roman" w:cs="Times New Roman"/>
                <w:sz w:val="16"/>
                <w:szCs w:val="16"/>
              </w:rPr>
              <w:t>midroot</w:t>
            </w:r>
            <w:proofErr w:type="spellEnd"/>
            <w:r w:rsidRPr="00A750DC">
              <w:rPr>
                <w:rFonts w:ascii="Times New Roman" w:hAnsi="Times New Roman" w:cs="Times New Roman"/>
                <w:sz w:val="16"/>
                <w:szCs w:val="16"/>
              </w:rPr>
              <w:t xml:space="preserve"> with lingual contour of root</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14</w:t>
            </w:r>
          </w:p>
        </w:tc>
        <w:tc>
          <w:tcPr>
            <w:tcW w:w="7691" w:type="dxa"/>
          </w:tcPr>
          <w:p w:rsidR="00A72A4F" w:rsidRPr="00A750DC" w:rsidRDefault="00A72A4F" w:rsidP="00A750DC">
            <w:pPr>
              <w:rPr>
                <w:rFonts w:ascii="Times New Roman" w:hAnsi="Times New Roman" w:cs="Times New Roman"/>
                <w:sz w:val="16"/>
                <w:szCs w:val="16"/>
              </w:rPr>
            </w:pPr>
            <w:r w:rsidRPr="00A750DC">
              <w:rPr>
                <w:rFonts w:ascii="Times New Roman" w:hAnsi="Times New Roman" w:cs="Times New Roman"/>
                <w:sz w:val="16"/>
                <w:szCs w:val="16"/>
              </w:rPr>
              <w:t xml:space="preserve">Intersecting point of line perpendicular to incisor axis at the </w:t>
            </w:r>
            <w:proofErr w:type="spellStart"/>
            <w:r w:rsidRPr="00A750DC">
              <w:rPr>
                <w:rFonts w:ascii="Times New Roman" w:hAnsi="Times New Roman" w:cs="Times New Roman"/>
                <w:sz w:val="16"/>
                <w:szCs w:val="16"/>
              </w:rPr>
              <w:t>midroot</w:t>
            </w:r>
            <w:proofErr w:type="spellEnd"/>
            <w:r w:rsidRPr="00A750DC">
              <w:rPr>
                <w:rFonts w:ascii="Times New Roman" w:hAnsi="Times New Roman" w:cs="Times New Roman"/>
                <w:sz w:val="16"/>
                <w:szCs w:val="16"/>
              </w:rPr>
              <w:t xml:space="preserve"> with lingual contour of symphysis</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15</w:t>
            </w:r>
          </w:p>
        </w:tc>
        <w:tc>
          <w:tcPr>
            <w:tcW w:w="7691" w:type="dxa"/>
          </w:tcPr>
          <w:p w:rsidR="00A72A4F" w:rsidRPr="00A750DC" w:rsidRDefault="00A72A4F" w:rsidP="00A750DC">
            <w:pPr>
              <w:rPr>
                <w:rFonts w:ascii="Times New Roman" w:hAnsi="Times New Roman" w:cs="Times New Roman"/>
                <w:sz w:val="16"/>
                <w:szCs w:val="16"/>
              </w:rPr>
            </w:pPr>
            <w:r w:rsidRPr="00A750DC">
              <w:rPr>
                <w:rFonts w:ascii="Times New Roman" w:hAnsi="Times New Roman" w:cs="Times New Roman"/>
                <w:sz w:val="16"/>
                <w:szCs w:val="16"/>
              </w:rPr>
              <w:t xml:space="preserve">Intersecting point of line perpendicular to incisor axis at the </w:t>
            </w:r>
            <w:r w:rsidRPr="00A750DC">
              <w:rPr>
                <w:rFonts w:ascii="Times New Roman" w:eastAsia="함초롬바탕" w:hAnsi="Times New Roman" w:cs="Times New Roman"/>
                <w:sz w:val="16"/>
                <w:szCs w:val="16"/>
              </w:rPr>
              <w:t>third quarter</w:t>
            </w:r>
            <w:r w:rsidRPr="00A750DC">
              <w:rPr>
                <w:rFonts w:ascii="Times New Roman" w:hAnsi="Times New Roman" w:cs="Times New Roman"/>
                <w:sz w:val="16"/>
                <w:szCs w:val="16"/>
              </w:rPr>
              <w:t xml:space="preserve"> with labial contour of symphysis</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16</w:t>
            </w:r>
          </w:p>
        </w:tc>
        <w:tc>
          <w:tcPr>
            <w:tcW w:w="7691" w:type="dxa"/>
          </w:tcPr>
          <w:p w:rsidR="00A72A4F" w:rsidRPr="00A750DC" w:rsidRDefault="00A72A4F" w:rsidP="00A750DC">
            <w:pPr>
              <w:rPr>
                <w:rFonts w:ascii="Times New Roman" w:hAnsi="Times New Roman" w:cs="Times New Roman"/>
                <w:sz w:val="16"/>
                <w:szCs w:val="16"/>
              </w:rPr>
            </w:pPr>
            <w:r w:rsidRPr="00A750DC">
              <w:rPr>
                <w:rFonts w:ascii="Times New Roman" w:hAnsi="Times New Roman" w:cs="Times New Roman"/>
                <w:sz w:val="16"/>
                <w:szCs w:val="16"/>
              </w:rPr>
              <w:t xml:space="preserve">Intersecting point of line perpendicular to incisor axis at the </w:t>
            </w:r>
            <w:r w:rsidRPr="00A750DC">
              <w:rPr>
                <w:rFonts w:ascii="Times New Roman" w:eastAsia="함초롬바탕" w:hAnsi="Times New Roman" w:cs="Times New Roman"/>
                <w:sz w:val="16"/>
                <w:szCs w:val="16"/>
              </w:rPr>
              <w:t>third</w:t>
            </w:r>
            <w:r w:rsidRPr="00A750DC">
              <w:rPr>
                <w:rFonts w:ascii="Times New Roman" w:hAnsi="Times New Roman" w:cs="Times New Roman"/>
                <w:sz w:val="16"/>
                <w:szCs w:val="16"/>
              </w:rPr>
              <w:t xml:space="preserve"> quarter with labial contour of root</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17</w:t>
            </w:r>
          </w:p>
        </w:tc>
        <w:tc>
          <w:tcPr>
            <w:tcW w:w="7691" w:type="dxa"/>
          </w:tcPr>
          <w:p w:rsidR="00A72A4F" w:rsidRPr="00A750DC" w:rsidRDefault="00A72A4F" w:rsidP="00A750DC">
            <w:pPr>
              <w:rPr>
                <w:rFonts w:ascii="Times New Roman" w:hAnsi="Times New Roman" w:cs="Times New Roman"/>
                <w:sz w:val="16"/>
                <w:szCs w:val="16"/>
              </w:rPr>
            </w:pPr>
            <w:r w:rsidRPr="00A750DC">
              <w:rPr>
                <w:rFonts w:ascii="Times New Roman" w:hAnsi="Times New Roman" w:cs="Times New Roman"/>
                <w:sz w:val="16"/>
                <w:szCs w:val="16"/>
              </w:rPr>
              <w:t xml:space="preserve">Intersecting point of line perpendicular to incisor axis at the </w:t>
            </w:r>
            <w:r w:rsidRPr="00A750DC">
              <w:rPr>
                <w:rFonts w:ascii="Times New Roman" w:eastAsia="함초롬바탕" w:hAnsi="Times New Roman" w:cs="Times New Roman"/>
                <w:sz w:val="16"/>
                <w:szCs w:val="16"/>
              </w:rPr>
              <w:t>third</w:t>
            </w:r>
            <w:r w:rsidRPr="00A750DC">
              <w:rPr>
                <w:rFonts w:ascii="Times New Roman" w:hAnsi="Times New Roman" w:cs="Times New Roman"/>
                <w:sz w:val="16"/>
                <w:szCs w:val="16"/>
              </w:rPr>
              <w:t xml:space="preserve"> quarter with lingual contour of root</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18</w:t>
            </w:r>
          </w:p>
        </w:tc>
        <w:tc>
          <w:tcPr>
            <w:tcW w:w="7691" w:type="dxa"/>
          </w:tcPr>
          <w:p w:rsidR="00A72A4F" w:rsidRPr="00A750DC" w:rsidRDefault="00A72A4F" w:rsidP="00A750DC">
            <w:pPr>
              <w:rPr>
                <w:rFonts w:ascii="Times New Roman" w:hAnsi="Times New Roman" w:cs="Times New Roman"/>
                <w:sz w:val="16"/>
                <w:szCs w:val="16"/>
              </w:rPr>
            </w:pPr>
            <w:r w:rsidRPr="00A750DC">
              <w:rPr>
                <w:rFonts w:ascii="Times New Roman" w:hAnsi="Times New Roman" w:cs="Times New Roman"/>
                <w:sz w:val="16"/>
                <w:szCs w:val="16"/>
              </w:rPr>
              <w:t xml:space="preserve">Intersecting point of line perpendicular to incisor axis at the </w:t>
            </w:r>
            <w:r w:rsidRPr="00A750DC">
              <w:rPr>
                <w:rFonts w:ascii="Times New Roman" w:eastAsia="함초롬바탕" w:hAnsi="Times New Roman" w:cs="Times New Roman"/>
                <w:sz w:val="16"/>
                <w:szCs w:val="16"/>
              </w:rPr>
              <w:t>third quarter</w:t>
            </w:r>
            <w:r w:rsidRPr="00A750DC">
              <w:rPr>
                <w:rFonts w:ascii="Times New Roman" w:hAnsi="Times New Roman" w:cs="Times New Roman"/>
                <w:sz w:val="16"/>
                <w:szCs w:val="16"/>
              </w:rPr>
              <w:t xml:space="preserve"> with lingual contour of symphysis</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19</w:t>
            </w:r>
          </w:p>
        </w:tc>
        <w:tc>
          <w:tcPr>
            <w:tcW w:w="7691" w:type="dxa"/>
          </w:tcPr>
          <w:p w:rsidR="00A72A4F" w:rsidRPr="00A750DC" w:rsidRDefault="00A72A4F" w:rsidP="00A750DC">
            <w:pPr>
              <w:rPr>
                <w:rFonts w:ascii="Times New Roman" w:hAnsi="Times New Roman" w:cs="Times New Roman"/>
                <w:sz w:val="16"/>
                <w:szCs w:val="16"/>
              </w:rPr>
            </w:pPr>
            <w:r w:rsidRPr="00A750DC">
              <w:rPr>
                <w:rFonts w:ascii="Times New Roman" w:hAnsi="Times New Roman" w:cs="Times New Roman"/>
                <w:sz w:val="16"/>
                <w:szCs w:val="16"/>
              </w:rPr>
              <w:t>Intersecting point of line perpendicular to incisor axis at the root apex with labial contour of symphysis</w:t>
            </w:r>
          </w:p>
        </w:tc>
      </w:tr>
      <w:tr w:rsidR="00A72A4F" w:rsidTr="00A72A4F">
        <w:tc>
          <w:tcPr>
            <w:tcW w:w="529" w:type="dxa"/>
          </w:tcPr>
          <w:p w:rsidR="00A72A4F" w:rsidRPr="00AE1BBC" w:rsidRDefault="00A72A4F" w:rsidP="00A72A4F">
            <w:pPr>
              <w:widowControl/>
              <w:rPr>
                <w:rFonts w:ascii="Times New Roman" w:eastAsia="바탕" w:hAnsi="Times New Roman" w:cs="Times New Roman"/>
                <w:color w:val="000000"/>
                <w:kern w:val="0"/>
                <w:sz w:val="16"/>
              </w:rPr>
            </w:pPr>
            <w:r w:rsidRPr="00AE1BBC">
              <w:rPr>
                <w:rFonts w:ascii="Times New Roman" w:eastAsia="바탕" w:hAnsi="Times New Roman" w:cs="Times New Roman" w:hint="eastAsia"/>
                <w:color w:val="000000"/>
                <w:kern w:val="0"/>
                <w:sz w:val="16"/>
              </w:rPr>
              <w:t>20</w:t>
            </w:r>
          </w:p>
        </w:tc>
        <w:tc>
          <w:tcPr>
            <w:tcW w:w="7691" w:type="dxa"/>
          </w:tcPr>
          <w:p w:rsidR="00A72A4F" w:rsidRPr="00A750DC" w:rsidRDefault="00A72A4F" w:rsidP="00A750DC">
            <w:pPr>
              <w:rPr>
                <w:rFonts w:ascii="Times New Roman" w:hAnsi="Times New Roman" w:cs="Times New Roman"/>
                <w:sz w:val="16"/>
                <w:szCs w:val="16"/>
              </w:rPr>
            </w:pPr>
            <w:r w:rsidRPr="00A750DC">
              <w:rPr>
                <w:rFonts w:ascii="Times New Roman" w:hAnsi="Times New Roman" w:cs="Times New Roman"/>
                <w:sz w:val="16"/>
                <w:szCs w:val="16"/>
              </w:rPr>
              <w:t>Intersecting point of line perpendicular to incisor axis at the root apex with lingual contour of symphysis</w:t>
            </w:r>
          </w:p>
        </w:tc>
      </w:tr>
    </w:tbl>
    <w:p w:rsidR="00A72A4F" w:rsidRPr="009B1584" w:rsidRDefault="00A72A4F" w:rsidP="00ED5763">
      <w:pPr>
        <w:widowControl/>
        <w:rPr>
          <w:rFonts w:ascii="Times New Roman" w:hAnsi="Times New Roman" w:cs="Times New Roman"/>
          <w:color w:val="000000"/>
          <w:kern w:val="0"/>
          <w:sz w:val="14"/>
          <w:szCs w:val="28"/>
        </w:rPr>
      </w:pPr>
    </w:p>
    <w:p w:rsidR="004A76DC" w:rsidRPr="009B1584" w:rsidRDefault="004A76DC" w:rsidP="00ED5763">
      <w:pPr>
        <w:pStyle w:val="ad"/>
        <w:spacing w:line="480" w:lineRule="auto"/>
        <w:rPr>
          <w:sz w:val="22"/>
          <w:szCs w:val="22"/>
        </w:rPr>
      </w:pPr>
      <w:r w:rsidRPr="009B1584">
        <w:rPr>
          <w:rFonts w:ascii="Times New Roman" w:eastAsia="함초롬바탕" w:hAnsi="함초롬바탕" w:cs="함초롬바탕" w:hint="eastAsia"/>
          <w:b/>
          <w:bCs/>
          <w:sz w:val="22"/>
          <w:szCs w:val="22"/>
        </w:rPr>
        <w:t xml:space="preserve">Table 2. </w:t>
      </w:r>
      <w:r w:rsidRPr="009B1584">
        <w:rPr>
          <w:rFonts w:ascii="Times New Roman" w:eastAsia="함초롬바탕" w:hAnsi="함초롬바탕" w:cs="함초롬바탕" w:hint="eastAsia"/>
          <w:sz w:val="22"/>
          <w:szCs w:val="22"/>
        </w:rPr>
        <w:t>Definitions of measurements used in this study</w:t>
      </w:r>
    </w:p>
    <w:tbl>
      <w:tblPr>
        <w:tblStyle w:val="a5"/>
        <w:tblW w:w="9474" w:type="dxa"/>
        <w:tblLook w:val="04A0" w:firstRow="1" w:lastRow="0" w:firstColumn="1" w:lastColumn="0" w:noHBand="0" w:noVBand="1"/>
      </w:tblPr>
      <w:tblGrid>
        <w:gridCol w:w="4644"/>
        <w:gridCol w:w="4830"/>
      </w:tblGrid>
      <w:tr w:rsidR="004A76DC" w:rsidTr="004A76DC">
        <w:trPr>
          <w:trHeight w:val="260"/>
        </w:trPr>
        <w:tc>
          <w:tcPr>
            <w:tcW w:w="4644" w:type="dxa"/>
            <w:tcBorders>
              <w:left w:val="nil"/>
              <w:bottom w:val="single" w:sz="4" w:space="0" w:color="auto"/>
              <w:right w:val="nil"/>
            </w:tcBorders>
            <w:vAlign w:val="center"/>
          </w:tcPr>
          <w:p w:rsidR="004A76DC" w:rsidRPr="004C4CE7" w:rsidRDefault="004A76DC" w:rsidP="00ED5763">
            <w:pPr>
              <w:pStyle w:val="s0"/>
              <w:jc w:val="left"/>
            </w:pPr>
            <w:r>
              <w:rPr>
                <w:rFonts w:ascii="Times New Roman" w:hAnsi="Times New Roman" w:cs="Times New Roman"/>
                <w:sz w:val="16"/>
                <w:szCs w:val="16"/>
              </w:rPr>
              <w:t>Measurements</w:t>
            </w:r>
          </w:p>
        </w:tc>
        <w:tc>
          <w:tcPr>
            <w:tcW w:w="4830" w:type="dxa"/>
            <w:tcBorders>
              <w:left w:val="nil"/>
              <w:bottom w:val="single" w:sz="4" w:space="0" w:color="auto"/>
              <w:right w:val="nil"/>
            </w:tcBorders>
            <w:vAlign w:val="center"/>
          </w:tcPr>
          <w:p w:rsidR="004A76DC" w:rsidRPr="004C4CE7" w:rsidRDefault="004A76DC" w:rsidP="00ED5763">
            <w:pPr>
              <w:pStyle w:val="MS"/>
              <w:widowControl w:val="0"/>
              <w:spacing w:line="240" w:lineRule="auto"/>
            </w:pPr>
            <w:r>
              <w:rPr>
                <w:rFonts w:ascii="Times New Roman" w:eastAsia="바탕" w:hAnsi="바탕" w:hint="eastAsia"/>
                <w:sz w:val="16"/>
                <w:szCs w:val="16"/>
              </w:rPr>
              <w:t>Definition</w:t>
            </w:r>
          </w:p>
        </w:tc>
      </w:tr>
      <w:tr w:rsidR="004A76DC" w:rsidTr="004A76DC">
        <w:trPr>
          <w:trHeight w:val="336"/>
        </w:trPr>
        <w:tc>
          <w:tcPr>
            <w:tcW w:w="4644" w:type="dxa"/>
            <w:tcBorders>
              <w:left w:val="nil"/>
              <w:bottom w:val="nil"/>
              <w:right w:val="nil"/>
            </w:tcBorders>
          </w:tcPr>
          <w:p w:rsidR="004A76DC" w:rsidRPr="004C4CE7" w:rsidRDefault="004A76DC" w:rsidP="00ED5763">
            <w:pPr>
              <w:pStyle w:val="s0"/>
              <w:spacing w:line="273" w:lineRule="auto"/>
              <w:jc w:val="left"/>
            </w:pPr>
            <w:r>
              <w:rPr>
                <w:rFonts w:ascii="Times New Roman" w:hAnsi="Times New Roman" w:cs="Times New Roman"/>
                <w:sz w:val="16"/>
                <w:szCs w:val="16"/>
              </w:rPr>
              <w:t>Vertical bone level on labial side (VBL)</w:t>
            </w:r>
          </w:p>
        </w:tc>
        <w:tc>
          <w:tcPr>
            <w:tcW w:w="4830" w:type="dxa"/>
            <w:tcBorders>
              <w:left w:val="nil"/>
              <w:bottom w:val="nil"/>
              <w:right w:val="nil"/>
            </w:tcBorders>
          </w:tcPr>
          <w:p w:rsidR="004A76DC" w:rsidRPr="00461B23" w:rsidRDefault="004A76DC" w:rsidP="00461B23">
            <w:pPr>
              <w:rPr>
                <w:rFonts w:ascii="Times New Roman" w:hAnsi="Times New Roman" w:cs="Times New Roman"/>
                <w:sz w:val="16"/>
                <w:szCs w:val="16"/>
              </w:rPr>
            </w:pPr>
            <w:r w:rsidRPr="00461B23">
              <w:rPr>
                <w:rFonts w:ascii="Times New Roman" w:hAnsi="Times New Roman" w:cs="Times New Roman"/>
                <w:sz w:val="16"/>
                <w:szCs w:val="16"/>
              </w:rPr>
              <w:t>Distance between points 3 and 5 measured parallel to incisor axis</w:t>
            </w:r>
          </w:p>
        </w:tc>
      </w:tr>
      <w:tr w:rsidR="004A76DC" w:rsidTr="004A76DC">
        <w:trPr>
          <w:trHeight w:val="336"/>
        </w:trPr>
        <w:tc>
          <w:tcPr>
            <w:tcW w:w="4644" w:type="dxa"/>
            <w:tcBorders>
              <w:top w:val="nil"/>
              <w:left w:val="nil"/>
              <w:bottom w:val="nil"/>
              <w:right w:val="nil"/>
            </w:tcBorders>
          </w:tcPr>
          <w:p w:rsidR="004A76DC" w:rsidRPr="004C4CE7" w:rsidRDefault="004A76DC" w:rsidP="00ED5763">
            <w:pPr>
              <w:pStyle w:val="s0"/>
              <w:spacing w:line="273" w:lineRule="auto"/>
              <w:jc w:val="left"/>
            </w:pPr>
            <w:r>
              <w:rPr>
                <w:rFonts w:ascii="Times New Roman" w:hAnsi="Times New Roman" w:cs="Times New Roman"/>
                <w:sz w:val="16"/>
                <w:szCs w:val="16"/>
              </w:rPr>
              <w:t>Vertical bone level on lingual side (VBL’)</w:t>
            </w:r>
          </w:p>
        </w:tc>
        <w:tc>
          <w:tcPr>
            <w:tcW w:w="4830" w:type="dxa"/>
            <w:tcBorders>
              <w:top w:val="nil"/>
              <w:left w:val="nil"/>
              <w:bottom w:val="nil"/>
              <w:right w:val="nil"/>
            </w:tcBorders>
          </w:tcPr>
          <w:p w:rsidR="004A76DC" w:rsidRPr="00461B23" w:rsidRDefault="004A76DC" w:rsidP="00461B23">
            <w:pPr>
              <w:rPr>
                <w:rFonts w:ascii="Times New Roman" w:hAnsi="Times New Roman" w:cs="Times New Roman"/>
                <w:sz w:val="16"/>
                <w:szCs w:val="16"/>
              </w:rPr>
            </w:pPr>
            <w:r w:rsidRPr="00461B23">
              <w:rPr>
                <w:rFonts w:ascii="Times New Roman" w:hAnsi="Times New Roman" w:cs="Times New Roman"/>
                <w:sz w:val="16"/>
                <w:szCs w:val="16"/>
              </w:rPr>
              <w:t>Distance between points 4 and 6 measured parallel to incisor axis</w:t>
            </w:r>
          </w:p>
        </w:tc>
      </w:tr>
      <w:tr w:rsidR="004A76DC" w:rsidTr="004A76DC">
        <w:trPr>
          <w:trHeight w:val="325"/>
        </w:trPr>
        <w:tc>
          <w:tcPr>
            <w:tcW w:w="4644" w:type="dxa"/>
            <w:tcBorders>
              <w:top w:val="nil"/>
              <w:left w:val="nil"/>
              <w:bottom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AdvP6EC0"/>
                <w:sz w:val="16"/>
                <w:szCs w:val="16"/>
              </w:rPr>
              <w:t xml:space="preserve">Horizontal bone thickness at the first quarter of root on </w:t>
            </w:r>
            <w:r>
              <w:rPr>
                <w:rFonts w:ascii="Times New Roman" w:hAnsi="Times New Roman"/>
                <w:sz w:val="16"/>
                <w:szCs w:val="16"/>
              </w:rPr>
              <w:t>labial side</w:t>
            </w:r>
            <w:r>
              <w:rPr>
                <w:rFonts w:ascii="AdvP6EC0" w:hAnsi="AdvP6EC0"/>
                <w:sz w:val="16"/>
                <w:szCs w:val="16"/>
              </w:rPr>
              <w:t xml:space="preserve"> </w:t>
            </w:r>
            <w:r>
              <w:rPr>
                <w:rFonts w:ascii="Times New Roman" w:hAnsi="AdvP6EC0"/>
                <w:sz w:val="16"/>
                <w:szCs w:val="16"/>
              </w:rPr>
              <w:t>(</w:t>
            </w:r>
            <w:proofErr w:type="spellStart"/>
            <w:r>
              <w:rPr>
                <w:rFonts w:ascii="Times New Roman" w:hAnsi="AdvP6EC0"/>
                <w:sz w:val="16"/>
                <w:szCs w:val="16"/>
              </w:rPr>
              <w:t>uHBT</w:t>
            </w:r>
            <w:proofErr w:type="spellEnd"/>
            <w:r>
              <w:rPr>
                <w:rFonts w:ascii="Times New Roman" w:hAnsi="AdvP6EC0"/>
                <w:sz w:val="16"/>
                <w:szCs w:val="16"/>
              </w:rPr>
              <w:t>)</w:t>
            </w:r>
          </w:p>
        </w:tc>
        <w:tc>
          <w:tcPr>
            <w:tcW w:w="4830" w:type="dxa"/>
            <w:tcBorders>
              <w:top w:val="nil"/>
              <w:left w:val="nil"/>
              <w:bottom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AdvP6EC0"/>
                <w:sz w:val="16"/>
                <w:szCs w:val="16"/>
              </w:rPr>
              <w:t>Distance between points 7 and 8 measured perpendicularly to incisor axis</w:t>
            </w:r>
            <w:r>
              <w:rPr>
                <w:rFonts w:ascii="Times New Roman" w:hAnsi="Times New Roman"/>
                <w:sz w:val="22"/>
                <w:szCs w:val="28"/>
              </w:rPr>
              <w:tab/>
            </w:r>
          </w:p>
        </w:tc>
      </w:tr>
      <w:tr w:rsidR="004A76DC" w:rsidTr="004A76DC">
        <w:trPr>
          <w:trHeight w:val="336"/>
        </w:trPr>
        <w:tc>
          <w:tcPr>
            <w:tcW w:w="4644" w:type="dxa"/>
            <w:tcBorders>
              <w:top w:val="nil"/>
              <w:left w:val="nil"/>
              <w:bottom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AdvP6EC0"/>
                <w:sz w:val="16"/>
                <w:szCs w:val="16"/>
              </w:rPr>
              <w:t xml:space="preserve">Horizontal bone thickness at the first quarter of root </w:t>
            </w:r>
            <w:r>
              <w:rPr>
                <w:rFonts w:ascii="Times New Roman" w:hAnsi="Times New Roman"/>
                <w:sz w:val="16"/>
                <w:szCs w:val="16"/>
              </w:rPr>
              <w:t xml:space="preserve">on lingual side </w:t>
            </w:r>
            <w:r>
              <w:rPr>
                <w:rFonts w:ascii="Times New Roman" w:hAnsi="AdvP6EC0"/>
                <w:sz w:val="16"/>
                <w:szCs w:val="16"/>
              </w:rPr>
              <w:t>(</w:t>
            </w:r>
            <w:proofErr w:type="spellStart"/>
            <w:r>
              <w:rPr>
                <w:rFonts w:ascii="Times New Roman" w:hAnsi="AdvP6EC0"/>
                <w:sz w:val="16"/>
                <w:szCs w:val="16"/>
              </w:rPr>
              <w:t>uHBT</w:t>
            </w:r>
            <w:proofErr w:type="spellEnd"/>
            <w:r>
              <w:rPr>
                <w:rFonts w:ascii="Times New Roman" w:hAnsi="AdvP6EC0"/>
                <w:sz w:val="16"/>
                <w:szCs w:val="16"/>
              </w:rPr>
              <w:t>’</w:t>
            </w:r>
            <w:r>
              <w:rPr>
                <w:rFonts w:ascii="Times New Roman" w:hAnsi="AdvP6EC0"/>
                <w:sz w:val="16"/>
                <w:szCs w:val="16"/>
              </w:rPr>
              <w:t>)</w:t>
            </w:r>
          </w:p>
        </w:tc>
        <w:tc>
          <w:tcPr>
            <w:tcW w:w="4830" w:type="dxa"/>
            <w:tcBorders>
              <w:top w:val="nil"/>
              <w:left w:val="nil"/>
              <w:bottom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AdvP6EC0"/>
                <w:sz w:val="16"/>
                <w:szCs w:val="16"/>
              </w:rPr>
              <w:t>Distance between points 9 and 10 measured perpendicularly to incisor axis</w:t>
            </w:r>
          </w:p>
        </w:tc>
      </w:tr>
      <w:tr w:rsidR="004A76DC" w:rsidTr="004A76DC">
        <w:trPr>
          <w:trHeight w:val="336"/>
        </w:trPr>
        <w:tc>
          <w:tcPr>
            <w:tcW w:w="4644" w:type="dxa"/>
            <w:tcBorders>
              <w:top w:val="nil"/>
              <w:left w:val="nil"/>
              <w:bottom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AdvP6EC0"/>
                <w:sz w:val="16"/>
                <w:szCs w:val="16"/>
              </w:rPr>
              <w:t xml:space="preserve">Horizontal bone thickness at </w:t>
            </w:r>
            <w:proofErr w:type="spellStart"/>
            <w:r>
              <w:rPr>
                <w:rFonts w:ascii="Times New Roman" w:hAnsi="AdvP6EC0"/>
                <w:sz w:val="16"/>
                <w:szCs w:val="16"/>
              </w:rPr>
              <w:t>midroot</w:t>
            </w:r>
            <w:proofErr w:type="spellEnd"/>
            <w:r>
              <w:rPr>
                <w:rFonts w:ascii="Times New Roman" w:hAnsi="AdvP6EC0"/>
                <w:sz w:val="16"/>
                <w:szCs w:val="16"/>
              </w:rPr>
              <w:t xml:space="preserve"> on </w:t>
            </w:r>
            <w:r>
              <w:rPr>
                <w:rFonts w:ascii="Times New Roman" w:hAnsi="Times New Roman"/>
                <w:sz w:val="16"/>
                <w:szCs w:val="16"/>
              </w:rPr>
              <w:t xml:space="preserve">labial side </w:t>
            </w:r>
            <w:r>
              <w:rPr>
                <w:rFonts w:ascii="Times New Roman" w:hAnsi="AdvP6EC0"/>
                <w:sz w:val="16"/>
                <w:szCs w:val="16"/>
              </w:rPr>
              <w:t>(</w:t>
            </w:r>
            <w:proofErr w:type="spellStart"/>
            <w:r>
              <w:rPr>
                <w:rFonts w:ascii="Times New Roman" w:hAnsi="AdvP6EC0"/>
                <w:sz w:val="16"/>
                <w:szCs w:val="16"/>
              </w:rPr>
              <w:t>mHBT</w:t>
            </w:r>
            <w:proofErr w:type="spellEnd"/>
            <w:r>
              <w:rPr>
                <w:rFonts w:ascii="Times New Roman" w:hAnsi="AdvP6EC0"/>
                <w:sz w:val="16"/>
                <w:szCs w:val="16"/>
              </w:rPr>
              <w:t>)</w:t>
            </w:r>
          </w:p>
        </w:tc>
        <w:tc>
          <w:tcPr>
            <w:tcW w:w="4830" w:type="dxa"/>
            <w:tcBorders>
              <w:top w:val="nil"/>
              <w:left w:val="nil"/>
              <w:bottom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AdvP6EC0"/>
                <w:sz w:val="16"/>
                <w:szCs w:val="16"/>
              </w:rPr>
              <w:t>Distance between points 11 and 12 measured perpendicularly to incisor axis</w:t>
            </w:r>
          </w:p>
        </w:tc>
      </w:tr>
      <w:tr w:rsidR="004A76DC" w:rsidTr="004A76DC">
        <w:trPr>
          <w:trHeight w:val="325"/>
        </w:trPr>
        <w:tc>
          <w:tcPr>
            <w:tcW w:w="4644" w:type="dxa"/>
            <w:tcBorders>
              <w:top w:val="nil"/>
              <w:left w:val="nil"/>
              <w:bottom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AdvP6EC0"/>
                <w:sz w:val="16"/>
                <w:szCs w:val="16"/>
              </w:rPr>
              <w:t xml:space="preserve">Horizontal bone thickness at </w:t>
            </w:r>
            <w:proofErr w:type="spellStart"/>
            <w:r>
              <w:rPr>
                <w:rFonts w:ascii="Times New Roman" w:hAnsi="AdvP6EC0"/>
                <w:sz w:val="16"/>
                <w:szCs w:val="16"/>
              </w:rPr>
              <w:t>midroot</w:t>
            </w:r>
            <w:proofErr w:type="spellEnd"/>
            <w:r>
              <w:rPr>
                <w:rFonts w:ascii="Times New Roman" w:hAnsi="AdvP6EC0"/>
                <w:sz w:val="16"/>
                <w:szCs w:val="16"/>
              </w:rPr>
              <w:t xml:space="preserve"> </w:t>
            </w:r>
            <w:r>
              <w:rPr>
                <w:rFonts w:ascii="Times New Roman" w:hAnsi="Times New Roman"/>
                <w:sz w:val="16"/>
                <w:szCs w:val="16"/>
              </w:rPr>
              <w:t xml:space="preserve">on lingual side </w:t>
            </w:r>
            <w:r>
              <w:rPr>
                <w:rFonts w:ascii="Times New Roman" w:hAnsi="AdvP6EC0"/>
                <w:sz w:val="16"/>
                <w:szCs w:val="16"/>
              </w:rPr>
              <w:t>(</w:t>
            </w:r>
            <w:proofErr w:type="spellStart"/>
            <w:r>
              <w:rPr>
                <w:rFonts w:ascii="Times New Roman" w:hAnsi="AdvP6EC0"/>
                <w:sz w:val="16"/>
                <w:szCs w:val="16"/>
              </w:rPr>
              <w:t>mHBT</w:t>
            </w:r>
            <w:proofErr w:type="spellEnd"/>
            <w:r>
              <w:rPr>
                <w:rFonts w:ascii="Times New Roman" w:hAnsi="AdvP6EC0"/>
                <w:sz w:val="16"/>
                <w:szCs w:val="16"/>
              </w:rPr>
              <w:t>’</w:t>
            </w:r>
            <w:r>
              <w:rPr>
                <w:rFonts w:ascii="Times New Roman" w:hAnsi="AdvP6EC0"/>
                <w:sz w:val="16"/>
                <w:szCs w:val="16"/>
              </w:rPr>
              <w:t>)</w:t>
            </w:r>
          </w:p>
        </w:tc>
        <w:tc>
          <w:tcPr>
            <w:tcW w:w="4830" w:type="dxa"/>
            <w:tcBorders>
              <w:top w:val="nil"/>
              <w:left w:val="nil"/>
              <w:bottom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AdvP6EC0"/>
                <w:sz w:val="16"/>
                <w:szCs w:val="16"/>
              </w:rPr>
              <w:t>Distance between points 13 and 14 measured perpendicularly to incisor axis</w:t>
            </w:r>
          </w:p>
        </w:tc>
      </w:tr>
      <w:tr w:rsidR="004A76DC" w:rsidTr="004A76DC">
        <w:trPr>
          <w:trHeight w:val="336"/>
        </w:trPr>
        <w:tc>
          <w:tcPr>
            <w:tcW w:w="4644" w:type="dxa"/>
            <w:tcBorders>
              <w:top w:val="nil"/>
              <w:left w:val="nil"/>
              <w:bottom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AdvP6EC0"/>
                <w:sz w:val="16"/>
                <w:szCs w:val="16"/>
              </w:rPr>
              <w:t xml:space="preserve">Horizontal bone thickness at the third quarter of root on </w:t>
            </w:r>
            <w:r>
              <w:rPr>
                <w:rFonts w:ascii="Times New Roman" w:hAnsi="Times New Roman"/>
                <w:sz w:val="16"/>
                <w:szCs w:val="16"/>
              </w:rPr>
              <w:t xml:space="preserve">labial side </w:t>
            </w:r>
            <w:r>
              <w:rPr>
                <w:rFonts w:ascii="Times New Roman" w:hAnsi="AdvP6EC0"/>
                <w:sz w:val="16"/>
                <w:szCs w:val="16"/>
              </w:rPr>
              <w:t>(</w:t>
            </w:r>
            <w:proofErr w:type="spellStart"/>
            <w:r>
              <w:rPr>
                <w:rFonts w:ascii="Times New Roman" w:hAnsi="AdvP6EC0"/>
                <w:sz w:val="16"/>
                <w:szCs w:val="16"/>
              </w:rPr>
              <w:t>lHBT</w:t>
            </w:r>
            <w:proofErr w:type="spellEnd"/>
            <w:r>
              <w:rPr>
                <w:rFonts w:ascii="Times New Roman" w:hAnsi="AdvP6EC0"/>
                <w:sz w:val="16"/>
                <w:szCs w:val="16"/>
              </w:rPr>
              <w:t>)</w:t>
            </w:r>
          </w:p>
        </w:tc>
        <w:tc>
          <w:tcPr>
            <w:tcW w:w="4830" w:type="dxa"/>
            <w:tcBorders>
              <w:top w:val="nil"/>
              <w:left w:val="nil"/>
              <w:bottom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AdvP6EC0"/>
                <w:sz w:val="16"/>
                <w:szCs w:val="16"/>
              </w:rPr>
              <w:t>Distance between points 15 and 16 measured perpendicularly to incisor axis</w:t>
            </w:r>
          </w:p>
        </w:tc>
      </w:tr>
      <w:tr w:rsidR="004A76DC" w:rsidTr="004A76DC">
        <w:trPr>
          <w:trHeight w:val="336"/>
        </w:trPr>
        <w:tc>
          <w:tcPr>
            <w:tcW w:w="4644" w:type="dxa"/>
            <w:tcBorders>
              <w:top w:val="nil"/>
              <w:left w:val="nil"/>
              <w:bottom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AdvP6EC0"/>
                <w:sz w:val="16"/>
                <w:szCs w:val="16"/>
              </w:rPr>
              <w:t xml:space="preserve">Horizontal bone thickness at the third quarter of root </w:t>
            </w:r>
            <w:r>
              <w:rPr>
                <w:rFonts w:ascii="Times New Roman" w:hAnsi="Times New Roman"/>
                <w:sz w:val="16"/>
                <w:szCs w:val="16"/>
              </w:rPr>
              <w:t xml:space="preserve">on lingual side </w:t>
            </w:r>
            <w:r>
              <w:rPr>
                <w:rFonts w:ascii="Times New Roman" w:hAnsi="AdvP6EC0"/>
                <w:sz w:val="16"/>
                <w:szCs w:val="16"/>
              </w:rPr>
              <w:t>(</w:t>
            </w:r>
            <w:proofErr w:type="spellStart"/>
            <w:r>
              <w:rPr>
                <w:rFonts w:ascii="Times New Roman" w:hAnsi="AdvP6EC0"/>
                <w:sz w:val="16"/>
                <w:szCs w:val="16"/>
              </w:rPr>
              <w:t>lHBT</w:t>
            </w:r>
            <w:proofErr w:type="spellEnd"/>
            <w:r>
              <w:rPr>
                <w:rFonts w:ascii="Times New Roman" w:hAnsi="AdvP6EC0"/>
                <w:sz w:val="16"/>
                <w:szCs w:val="16"/>
              </w:rPr>
              <w:t>’</w:t>
            </w:r>
            <w:r>
              <w:rPr>
                <w:rFonts w:ascii="Times New Roman" w:hAnsi="AdvP6EC0"/>
                <w:sz w:val="16"/>
                <w:szCs w:val="16"/>
              </w:rPr>
              <w:t>)</w:t>
            </w:r>
          </w:p>
        </w:tc>
        <w:tc>
          <w:tcPr>
            <w:tcW w:w="4830" w:type="dxa"/>
            <w:tcBorders>
              <w:top w:val="nil"/>
              <w:left w:val="nil"/>
              <w:bottom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AdvP6EC0"/>
                <w:sz w:val="16"/>
                <w:szCs w:val="16"/>
              </w:rPr>
              <w:t>Distance between points 17 and 18 measured perpendicularly to incisor axis</w:t>
            </w:r>
          </w:p>
        </w:tc>
      </w:tr>
      <w:tr w:rsidR="004A76DC" w:rsidTr="004A76DC">
        <w:trPr>
          <w:trHeight w:val="325"/>
        </w:trPr>
        <w:tc>
          <w:tcPr>
            <w:tcW w:w="4644" w:type="dxa"/>
            <w:tcBorders>
              <w:top w:val="nil"/>
              <w:left w:val="nil"/>
              <w:bottom w:val="nil"/>
              <w:right w:val="nil"/>
            </w:tcBorders>
          </w:tcPr>
          <w:p w:rsidR="004A76DC" w:rsidRPr="004C4CE7" w:rsidRDefault="004A76DC" w:rsidP="00ED5763">
            <w:pPr>
              <w:pStyle w:val="ad"/>
              <w:spacing w:line="240" w:lineRule="auto"/>
              <w:jc w:val="left"/>
            </w:pPr>
            <w:r>
              <w:rPr>
                <w:rFonts w:ascii="Times New Roman" w:hAnsi="AdvP6EC0"/>
                <w:sz w:val="16"/>
                <w:szCs w:val="16"/>
              </w:rPr>
              <w:t xml:space="preserve">Horizontal bone thickness at root apex on </w:t>
            </w:r>
            <w:r>
              <w:rPr>
                <w:rFonts w:ascii="Times New Roman" w:hAnsi="Times New Roman"/>
                <w:sz w:val="16"/>
                <w:szCs w:val="16"/>
              </w:rPr>
              <w:t xml:space="preserve">labial side </w:t>
            </w:r>
            <w:r>
              <w:rPr>
                <w:rFonts w:ascii="Times New Roman" w:hAnsi="AdvP6EC0"/>
                <w:sz w:val="16"/>
                <w:szCs w:val="16"/>
              </w:rPr>
              <w:t>(</w:t>
            </w:r>
            <w:proofErr w:type="spellStart"/>
            <w:r>
              <w:rPr>
                <w:rFonts w:ascii="Times New Roman" w:hAnsi="AdvP6EC0"/>
                <w:sz w:val="16"/>
                <w:szCs w:val="16"/>
              </w:rPr>
              <w:t>aHBT</w:t>
            </w:r>
            <w:proofErr w:type="spellEnd"/>
            <w:r>
              <w:rPr>
                <w:rFonts w:ascii="Times New Roman" w:hAnsi="AdvP6EC0"/>
                <w:sz w:val="16"/>
                <w:szCs w:val="16"/>
              </w:rPr>
              <w:t>)</w:t>
            </w:r>
          </w:p>
        </w:tc>
        <w:tc>
          <w:tcPr>
            <w:tcW w:w="4830" w:type="dxa"/>
            <w:tcBorders>
              <w:top w:val="nil"/>
              <w:left w:val="nil"/>
              <w:bottom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AdvP6EC0"/>
                <w:sz w:val="16"/>
                <w:szCs w:val="16"/>
              </w:rPr>
              <w:t>Distance between points 19 and 2 measured perpendicularly to incisor axis</w:t>
            </w:r>
          </w:p>
        </w:tc>
      </w:tr>
      <w:tr w:rsidR="004A76DC" w:rsidTr="004A76DC">
        <w:trPr>
          <w:trHeight w:val="336"/>
        </w:trPr>
        <w:tc>
          <w:tcPr>
            <w:tcW w:w="4644" w:type="dxa"/>
            <w:tcBorders>
              <w:top w:val="nil"/>
              <w:left w:val="nil"/>
              <w:bottom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AdvP6EC0"/>
                <w:sz w:val="16"/>
                <w:szCs w:val="16"/>
              </w:rPr>
              <w:t xml:space="preserve">Horizontal bone thickness at root apex </w:t>
            </w:r>
            <w:r>
              <w:rPr>
                <w:rFonts w:ascii="Times New Roman" w:hAnsi="Times New Roman"/>
                <w:sz w:val="16"/>
                <w:szCs w:val="16"/>
              </w:rPr>
              <w:t xml:space="preserve">on lingual side </w:t>
            </w:r>
            <w:r>
              <w:rPr>
                <w:rFonts w:ascii="Times New Roman" w:hAnsi="AdvP6EC0"/>
                <w:sz w:val="16"/>
                <w:szCs w:val="16"/>
              </w:rPr>
              <w:t>(</w:t>
            </w:r>
            <w:proofErr w:type="spellStart"/>
            <w:r>
              <w:rPr>
                <w:rFonts w:ascii="Times New Roman" w:hAnsi="AdvP6EC0"/>
                <w:sz w:val="16"/>
                <w:szCs w:val="16"/>
              </w:rPr>
              <w:t>aHBT</w:t>
            </w:r>
            <w:proofErr w:type="spellEnd"/>
            <w:r>
              <w:rPr>
                <w:rFonts w:ascii="Times New Roman" w:hAnsi="AdvP6EC0"/>
                <w:sz w:val="16"/>
                <w:szCs w:val="16"/>
              </w:rPr>
              <w:t>’</w:t>
            </w:r>
            <w:r>
              <w:rPr>
                <w:rFonts w:ascii="Times New Roman" w:hAnsi="AdvP6EC0"/>
                <w:sz w:val="16"/>
                <w:szCs w:val="16"/>
              </w:rPr>
              <w:t>)</w:t>
            </w:r>
          </w:p>
        </w:tc>
        <w:tc>
          <w:tcPr>
            <w:tcW w:w="4830" w:type="dxa"/>
            <w:tcBorders>
              <w:top w:val="nil"/>
              <w:left w:val="nil"/>
              <w:bottom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AdvP6EC0"/>
                <w:sz w:val="16"/>
                <w:szCs w:val="16"/>
              </w:rPr>
              <w:t>Distance between points 2 and 20 measured perpendicularly to incisor axis</w:t>
            </w:r>
          </w:p>
        </w:tc>
      </w:tr>
      <w:tr w:rsidR="004A76DC" w:rsidTr="004A76DC">
        <w:trPr>
          <w:trHeight w:val="162"/>
        </w:trPr>
        <w:tc>
          <w:tcPr>
            <w:tcW w:w="4644" w:type="dxa"/>
            <w:tcBorders>
              <w:top w:val="nil"/>
              <w:left w:val="nil"/>
              <w:bottom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Times New Roman"/>
                <w:sz w:val="16"/>
                <w:szCs w:val="16"/>
              </w:rPr>
              <w:t xml:space="preserve">Alveolar bone area </w:t>
            </w:r>
            <w:r>
              <w:rPr>
                <w:rFonts w:ascii="Times New Roman" w:hAnsi="AdvP6EC0"/>
                <w:sz w:val="16"/>
                <w:szCs w:val="16"/>
              </w:rPr>
              <w:t xml:space="preserve">on </w:t>
            </w:r>
            <w:r>
              <w:rPr>
                <w:rFonts w:ascii="Times New Roman" w:hAnsi="Times New Roman"/>
                <w:sz w:val="16"/>
                <w:szCs w:val="16"/>
              </w:rPr>
              <w:t>labial side</w:t>
            </w:r>
            <w:r>
              <w:rPr>
                <w:rFonts w:ascii="AdvP6EC0" w:hAnsi="AdvP6EC0"/>
                <w:sz w:val="16"/>
                <w:szCs w:val="16"/>
              </w:rPr>
              <w:t xml:space="preserve"> </w:t>
            </w:r>
            <w:r>
              <w:rPr>
                <w:rFonts w:ascii="Times New Roman" w:hAnsi="Times New Roman"/>
                <w:sz w:val="16"/>
                <w:szCs w:val="16"/>
              </w:rPr>
              <w:t>(ABA)</w:t>
            </w:r>
          </w:p>
        </w:tc>
        <w:tc>
          <w:tcPr>
            <w:tcW w:w="4830" w:type="dxa"/>
            <w:tcBorders>
              <w:top w:val="nil"/>
              <w:left w:val="nil"/>
              <w:bottom w:val="nil"/>
              <w:right w:val="nil"/>
            </w:tcBorders>
          </w:tcPr>
          <w:p w:rsidR="004A76DC" w:rsidRDefault="004A76DC" w:rsidP="00ED5763">
            <w:pPr>
              <w:pStyle w:val="ad"/>
              <w:spacing w:line="240" w:lineRule="auto"/>
              <w:jc w:val="left"/>
              <w:rPr>
                <w:rFonts w:ascii="Times New Roman" w:hAnsi="Times New Roman"/>
                <w:sz w:val="22"/>
                <w:szCs w:val="28"/>
              </w:rPr>
            </w:pPr>
            <w:r>
              <w:rPr>
                <w:rFonts w:ascii="Times New Roman" w:hAnsi="Times New Roman"/>
                <w:sz w:val="16"/>
                <w:szCs w:val="16"/>
              </w:rPr>
              <w:t xml:space="preserve">Area of labial alveolar bone </w:t>
            </w:r>
          </w:p>
        </w:tc>
      </w:tr>
      <w:tr w:rsidR="004A76DC" w:rsidTr="004A76DC">
        <w:trPr>
          <w:trHeight w:val="162"/>
        </w:trPr>
        <w:tc>
          <w:tcPr>
            <w:tcW w:w="4644" w:type="dxa"/>
            <w:tcBorders>
              <w:top w:val="nil"/>
              <w:left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Times New Roman"/>
                <w:sz w:val="16"/>
                <w:szCs w:val="16"/>
              </w:rPr>
              <w:t>Alveolar bone area on lingual side (ABA’)</w:t>
            </w:r>
          </w:p>
        </w:tc>
        <w:tc>
          <w:tcPr>
            <w:tcW w:w="4830" w:type="dxa"/>
            <w:tcBorders>
              <w:top w:val="nil"/>
              <w:left w:val="nil"/>
              <w:right w:val="nil"/>
            </w:tcBorders>
          </w:tcPr>
          <w:p w:rsidR="004A76DC" w:rsidRPr="004C4CE7" w:rsidRDefault="004A76DC" w:rsidP="00ED5763">
            <w:pPr>
              <w:pStyle w:val="ad"/>
              <w:spacing w:line="240" w:lineRule="auto"/>
              <w:jc w:val="left"/>
              <w:rPr>
                <w:rFonts w:ascii="Times New Roman" w:hAnsi="Times New Roman"/>
                <w:sz w:val="22"/>
                <w:szCs w:val="28"/>
              </w:rPr>
            </w:pPr>
            <w:r>
              <w:rPr>
                <w:rFonts w:ascii="Times New Roman" w:hAnsi="Times New Roman"/>
                <w:sz w:val="16"/>
                <w:szCs w:val="16"/>
              </w:rPr>
              <w:t xml:space="preserve">Area of lingual alveolar bone </w:t>
            </w:r>
          </w:p>
        </w:tc>
      </w:tr>
    </w:tbl>
    <w:p w:rsidR="00016F60" w:rsidRDefault="004A76DC" w:rsidP="00ED5763">
      <w:pPr>
        <w:widowControl/>
        <w:rPr>
          <w:rFonts w:ascii="Times New Roman" w:eastAsia="바탕" w:hAnsi="Times New Roman" w:cs="Times New Roman"/>
          <w:color w:val="000000"/>
          <w:kern w:val="0"/>
          <w:sz w:val="22"/>
          <w:szCs w:val="28"/>
        </w:rPr>
        <w:sectPr w:rsidR="00016F60" w:rsidSect="00390629">
          <w:footerReference w:type="default" r:id="rId12"/>
          <w:footerReference w:type="first" r:id="rId13"/>
          <w:pgSz w:w="11906" w:h="16838"/>
          <w:pgMar w:top="1985" w:right="1701" w:bottom="2268" w:left="1985" w:header="851" w:footer="454" w:gutter="0"/>
          <w:cols w:space="425"/>
          <w:docGrid w:type="lines" w:linePitch="312"/>
        </w:sectPr>
      </w:pPr>
      <w:r>
        <w:rPr>
          <w:rFonts w:ascii="Times New Roman" w:eastAsia="바탕" w:hAnsi="Times New Roman" w:cs="Times New Roman"/>
          <w:color w:val="000000"/>
          <w:kern w:val="0"/>
          <w:sz w:val="22"/>
          <w:szCs w:val="28"/>
        </w:rPr>
        <w:br w:type="page"/>
      </w:r>
    </w:p>
    <w:p w:rsidR="002E092B" w:rsidRPr="00ED5763" w:rsidRDefault="002E092B" w:rsidP="002E092B">
      <w:pPr>
        <w:spacing w:line="360" w:lineRule="auto"/>
        <w:jc w:val="center"/>
        <w:rPr>
          <w:rFonts w:ascii="Times New Roman"/>
          <w:b/>
          <w:color w:val="000000" w:themeColor="text1"/>
          <w:sz w:val="22"/>
        </w:rPr>
      </w:pPr>
      <w:r w:rsidRPr="001517E1">
        <w:rPr>
          <w:rFonts w:ascii="Times New Roman" w:hint="eastAsia"/>
          <w:b/>
          <w:color w:val="000000" w:themeColor="text1"/>
          <w:sz w:val="32"/>
          <w:szCs w:val="32"/>
        </w:rPr>
        <w:lastRenderedPageBreak/>
        <w:t xml:space="preserve">III. </w:t>
      </w:r>
      <w:r w:rsidRPr="001517E1">
        <w:rPr>
          <w:rFonts w:ascii="Times New Roman"/>
          <w:b/>
          <w:color w:val="000000" w:themeColor="text1"/>
          <w:sz w:val="32"/>
          <w:szCs w:val="32"/>
        </w:rPr>
        <w:t>Results</w:t>
      </w:r>
    </w:p>
    <w:p w:rsidR="002E092B" w:rsidRPr="00ED5763" w:rsidRDefault="002E092B" w:rsidP="002E092B">
      <w:pPr>
        <w:pStyle w:val="MS"/>
        <w:widowControl w:val="0"/>
        <w:spacing w:line="360" w:lineRule="auto"/>
        <w:jc w:val="center"/>
        <w:rPr>
          <w:b/>
          <w:bCs/>
          <w:sz w:val="22"/>
          <w:szCs w:val="22"/>
        </w:rPr>
      </w:pPr>
    </w:p>
    <w:p w:rsidR="002E092B" w:rsidRDefault="002E092B" w:rsidP="002E092B">
      <w:pPr>
        <w:widowControl/>
        <w:spacing w:line="360" w:lineRule="auto"/>
        <w:rPr>
          <w:rFonts w:ascii="Times New Roman" w:hAnsi="Times New Roman"/>
          <w:bCs/>
          <w:snapToGrid w:val="0"/>
          <w:kern w:val="0"/>
          <w:sz w:val="22"/>
        </w:rPr>
      </w:pPr>
      <w:r>
        <w:rPr>
          <w:rFonts w:ascii="Times New Roman" w:hAnsi="Times New Roman"/>
          <w:bCs/>
          <w:snapToGrid w:val="0"/>
          <w:kern w:val="0"/>
          <w:sz w:val="22"/>
        </w:rPr>
        <w:t xml:space="preserve">Table 3 presents </w:t>
      </w:r>
      <w:r w:rsidRPr="00AE6AF9">
        <w:rPr>
          <w:rFonts w:ascii="Times New Roman" w:hAnsi="Times New Roman"/>
          <w:bCs/>
          <w:snapToGrid w:val="0"/>
          <w:kern w:val="0"/>
          <w:sz w:val="22"/>
        </w:rPr>
        <w:t>the means and standard deviation</w:t>
      </w:r>
      <w:r>
        <w:rPr>
          <w:rFonts w:ascii="Times New Roman" w:hAnsi="Times New Roman"/>
          <w:bCs/>
          <w:snapToGrid w:val="0"/>
          <w:kern w:val="0"/>
          <w:sz w:val="22"/>
        </w:rPr>
        <w:t>s</w:t>
      </w:r>
      <w:r w:rsidRPr="00AE6AF9">
        <w:rPr>
          <w:rFonts w:ascii="Times New Roman" w:hAnsi="Times New Roman"/>
          <w:bCs/>
          <w:snapToGrid w:val="0"/>
          <w:kern w:val="0"/>
          <w:sz w:val="22"/>
        </w:rPr>
        <w:t xml:space="preserve"> </w:t>
      </w:r>
      <w:r>
        <w:rPr>
          <w:rFonts w:ascii="Times New Roman" w:hAnsi="Times New Roman"/>
          <w:bCs/>
          <w:snapToGrid w:val="0"/>
          <w:kern w:val="0"/>
          <w:sz w:val="22"/>
        </w:rPr>
        <w:t xml:space="preserve">of </w:t>
      </w:r>
      <w:r w:rsidRPr="00AE6AF9">
        <w:rPr>
          <w:rFonts w:ascii="Times New Roman" w:hAnsi="Times New Roman"/>
          <w:bCs/>
          <w:snapToGrid w:val="0"/>
          <w:kern w:val="0"/>
          <w:sz w:val="22"/>
        </w:rPr>
        <w:t xml:space="preserve">demographic data for all patients. No significant </w:t>
      </w:r>
      <w:r w:rsidR="007D0875">
        <w:rPr>
          <w:rFonts w:ascii="Times New Roman" w:hAnsi="Times New Roman"/>
          <w:bCs/>
          <w:snapToGrid w:val="0"/>
          <w:kern w:val="0"/>
          <w:sz w:val="22"/>
        </w:rPr>
        <w:t>differences were found except for</w:t>
      </w:r>
      <w:r w:rsidRPr="00AE6AF9">
        <w:rPr>
          <w:rFonts w:ascii="Times New Roman" w:hAnsi="Times New Roman"/>
          <w:bCs/>
          <w:snapToGrid w:val="0"/>
          <w:kern w:val="0"/>
          <w:sz w:val="22"/>
        </w:rPr>
        <w:t xml:space="preserve"> treatment time. Table 4 shows the means and standard deviations for cephalometric measurements according to the treatment</w:t>
      </w:r>
      <w:r>
        <w:rPr>
          <w:rFonts w:ascii="Times New Roman" w:hAnsi="Times New Roman"/>
          <w:bCs/>
          <w:snapToGrid w:val="0"/>
          <w:kern w:val="0"/>
          <w:sz w:val="22"/>
        </w:rPr>
        <w:t xml:space="preserve"> progress involving</w:t>
      </w:r>
      <w:r w:rsidRPr="00AE6AF9">
        <w:rPr>
          <w:rFonts w:ascii="Times New Roman" w:hAnsi="Times New Roman"/>
          <w:bCs/>
          <w:snapToGrid w:val="0"/>
          <w:kern w:val="0"/>
          <w:sz w:val="22"/>
        </w:rPr>
        <w:t xml:space="preserve"> all patients.</w:t>
      </w:r>
    </w:p>
    <w:p w:rsidR="002E092B" w:rsidRPr="007D0830" w:rsidRDefault="002E092B" w:rsidP="002E092B">
      <w:pPr>
        <w:pStyle w:val="MS"/>
        <w:widowControl w:val="0"/>
        <w:spacing w:line="360" w:lineRule="auto"/>
        <w:rPr>
          <w:rFonts w:ascii="Times New Roman" w:eastAsia="바탕" w:hAnsi="바탕"/>
          <w:b/>
          <w:bCs/>
          <w:sz w:val="22"/>
          <w:szCs w:val="22"/>
        </w:rPr>
      </w:pPr>
    </w:p>
    <w:p w:rsidR="002E092B" w:rsidRPr="007C7B8B" w:rsidRDefault="002E092B" w:rsidP="002E092B">
      <w:pPr>
        <w:pStyle w:val="MS"/>
        <w:widowControl w:val="0"/>
        <w:spacing w:line="360" w:lineRule="auto"/>
        <w:rPr>
          <w:b/>
          <w:color w:val="FF0000"/>
          <w:sz w:val="22"/>
          <w:szCs w:val="22"/>
        </w:rPr>
      </w:pPr>
      <w:r w:rsidRPr="007C7B8B">
        <w:rPr>
          <w:rFonts w:ascii="Times New Roman" w:eastAsia="바탕" w:hAnsi="바탕" w:hint="eastAsia"/>
          <w:b/>
          <w:bCs/>
          <w:sz w:val="22"/>
          <w:szCs w:val="22"/>
        </w:rPr>
        <w:t xml:space="preserve">Table 3. </w:t>
      </w:r>
      <w:r w:rsidRPr="007C7B8B">
        <w:rPr>
          <w:rFonts w:ascii="Times New Roman" w:eastAsia="바탕" w:hAnsi="바탕" w:hint="eastAsia"/>
          <w:sz w:val="22"/>
          <w:szCs w:val="22"/>
        </w:rPr>
        <w:t>Demographic data of the patients</w:t>
      </w:r>
      <w:r w:rsidRPr="007C7B8B">
        <w:rPr>
          <w:rFonts w:ascii="Times New Roman" w:eastAsia="바탕" w:hAnsi="바탕"/>
          <w:sz w:val="22"/>
          <w:szCs w:val="22"/>
        </w:rPr>
        <w:t xml:space="preserve"> </w:t>
      </w:r>
    </w:p>
    <w:tbl>
      <w:tblPr>
        <w:tblOverlap w:val="never"/>
        <w:tblW w:w="8184" w:type="dxa"/>
        <w:tblLayout w:type="fixed"/>
        <w:tblCellMar>
          <w:top w:w="15" w:type="dxa"/>
          <w:left w:w="15" w:type="dxa"/>
          <w:bottom w:w="15" w:type="dxa"/>
          <w:right w:w="15" w:type="dxa"/>
        </w:tblCellMar>
        <w:tblLook w:val="04A0" w:firstRow="1" w:lastRow="0" w:firstColumn="1" w:lastColumn="0" w:noHBand="0" w:noVBand="1"/>
      </w:tblPr>
      <w:tblGrid>
        <w:gridCol w:w="3119"/>
        <w:gridCol w:w="715"/>
        <w:gridCol w:w="128"/>
        <w:gridCol w:w="768"/>
        <w:gridCol w:w="373"/>
        <w:gridCol w:w="844"/>
        <w:gridCol w:w="224"/>
        <w:gridCol w:w="844"/>
        <w:gridCol w:w="356"/>
        <w:gridCol w:w="813"/>
      </w:tblGrid>
      <w:tr w:rsidR="002E092B" w:rsidRPr="00177AE2" w:rsidTr="00F506B2">
        <w:trPr>
          <w:trHeight w:hRule="exact" w:val="492"/>
        </w:trPr>
        <w:tc>
          <w:tcPr>
            <w:tcW w:w="3119" w:type="dxa"/>
            <w:vMerge w:val="restart"/>
            <w:tcBorders>
              <w:top w:val="single" w:sz="4" w:space="0" w:color="000000"/>
              <w:left w:val="nil"/>
              <w:bottom w:val="single" w:sz="4" w:space="0" w:color="000000"/>
              <w:right w:val="nil"/>
            </w:tcBorders>
            <w:tcMar>
              <w:top w:w="0" w:type="dxa"/>
              <w:left w:w="0" w:type="dxa"/>
              <w:bottom w:w="0" w:type="dxa"/>
              <w:right w:w="0" w:type="dxa"/>
            </w:tcMar>
            <w:vAlign w:val="center"/>
            <w:hideMark/>
          </w:tcPr>
          <w:p w:rsidR="002E092B" w:rsidRPr="007C7B8B" w:rsidRDefault="002E092B" w:rsidP="00F506B2">
            <w:pPr>
              <w:adjustRightInd w:val="0"/>
              <w:contextualSpacing/>
              <w:textAlignment w:val="baseline"/>
              <w:rPr>
                <w:rFonts w:ascii="바탕" w:eastAsia="바탕" w:hAnsi="바탕" w:cs="굴림"/>
                <w:color w:val="000000"/>
                <w:kern w:val="0"/>
                <w:szCs w:val="20"/>
              </w:rPr>
            </w:pPr>
          </w:p>
          <w:p w:rsidR="002E092B" w:rsidRPr="007C7B8B" w:rsidRDefault="002E092B" w:rsidP="00F506B2">
            <w:pPr>
              <w:adjustRightInd w:val="0"/>
              <w:contextualSpacing/>
              <w:textAlignment w:val="baseline"/>
              <w:rPr>
                <w:rFonts w:ascii="바탕" w:eastAsia="바탕" w:hAnsi="바탕" w:cs="굴림"/>
                <w:color w:val="000000"/>
                <w:kern w:val="0"/>
                <w:szCs w:val="20"/>
              </w:rPr>
            </w:pPr>
          </w:p>
        </w:tc>
        <w:tc>
          <w:tcPr>
            <w:tcW w:w="1611" w:type="dxa"/>
            <w:gridSpan w:val="3"/>
            <w:tcBorders>
              <w:top w:val="single" w:sz="4" w:space="0" w:color="000000"/>
              <w:left w:val="nil"/>
              <w:bottom w:val="single" w:sz="4" w:space="0" w:color="000000"/>
              <w:right w:val="nil"/>
            </w:tcBorders>
            <w:tcMar>
              <w:top w:w="0" w:type="dxa"/>
              <w:left w:w="0" w:type="dxa"/>
              <w:bottom w:w="0" w:type="dxa"/>
              <w:right w:w="0" w:type="dxa"/>
            </w:tcMar>
            <w:vAlign w:val="center"/>
            <w:hideMark/>
          </w:tcPr>
          <w:p w:rsidR="002E092B" w:rsidRPr="007C7B8B" w:rsidRDefault="002E092B" w:rsidP="00F506B2">
            <w:pPr>
              <w:adjustRightInd w:val="0"/>
              <w:ind w:firstLine="357"/>
              <w:contextualSpacing/>
              <w:jc w:val="center"/>
              <w:textAlignment w:val="baseline"/>
              <w:rPr>
                <w:rFonts w:ascii="굴림" w:eastAsia="굴림" w:hAnsi="굴림" w:cs="굴림"/>
                <w:i/>
                <w:iCs/>
                <w:color w:val="000000"/>
                <w:kern w:val="0"/>
                <w:szCs w:val="20"/>
              </w:rPr>
            </w:pPr>
            <w:r>
              <w:rPr>
                <w:rFonts w:ascii="Times New Roman" w:eastAsia="바탕" w:hAnsi="바탕" w:cs="굴림" w:hint="eastAsia"/>
                <w:i/>
                <w:iCs/>
                <w:color w:val="000000"/>
                <w:kern w:val="0"/>
                <w:szCs w:val="20"/>
              </w:rPr>
              <w:t>SFA</w:t>
            </w:r>
            <w:r w:rsidRPr="007C7B8B">
              <w:rPr>
                <w:rFonts w:ascii="Times New Roman" w:eastAsia="바탕" w:hAnsi="바탕" w:cs="굴림" w:hint="eastAsia"/>
                <w:i/>
                <w:iCs/>
                <w:color w:val="000000"/>
                <w:kern w:val="0"/>
                <w:szCs w:val="20"/>
              </w:rPr>
              <w:t xml:space="preserve"> group</w:t>
            </w:r>
            <w:r w:rsidRPr="007C7B8B">
              <w:rPr>
                <w:rFonts w:ascii="Times New Roman" w:eastAsia="바탕" w:hAnsi="바탕" w:cs="굴림"/>
                <w:i/>
                <w:iCs/>
                <w:color w:val="000000"/>
                <w:kern w:val="0"/>
                <w:szCs w:val="20"/>
              </w:rPr>
              <w:t xml:space="preserve"> (</w:t>
            </w:r>
            <w:r w:rsidRPr="007C7B8B">
              <w:rPr>
                <w:rFonts w:ascii="Times New Roman" w:eastAsia="바탕" w:hAnsi="바탕" w:cs="굴림" w:hint="eastAsia"/>
                <w:i/>
                <w:iCs/>
                <w:color w:val="000000"/>
                <w:kern w:val="0"/>
                <w:szCs w:val="20"/>
              </w:rPr>
              <w:t>n</w:t>
            </w:r>
            <w:r w:rsidRPr="007C7B8B">
              <w:rPr>
                <w:rFonts w:ascii="Times New Roman" w:eastAsia="바탕" w:hAnsi="바탕" w:cs="굴림"/>
                <w:i/>
                <w:iCs/>
                <w:color w:val="000000"/>
                <w:kern w:val="0"/>
                <w:szCs w:val="20"/>
              </w:rPr>
              <w:t>=30)</w:t>
            </w:r>
          </w:p>
        </w:tc>
        <w:tc>
          <w:tcPr>
            <w:tcW w:w="373" w:type="dxa"/>
            <w:tcBorders>
              <w:top w:val="single" w:sz="4" w:space="0" w:color="000000"/>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57"/>
              <w:contextualSpacing/>
              <w:jc w:val="center"/>
              <w:textAlignment w:val="baseline"/>
              <w:rPr>
                <w:rFonts w:ascii="바탕" w:eastAsia="바탕" w:hAnsi="바탕" w:cs="굴림"/>
                <w:color w:val="000000"/>
                <w:kern w:val="0"/>
                <w:szCs w:val="20"/>
              </w:rPr>
            </w:pPr>
          </w:p>
        </w:tc>
        <w:tc>
          <w:tcPr>
            <w:tcW w:w="1912" w:type="dxa"/>
            <w:gridSpan w:val="3"/>
            <w:tcBorders>
              <w:top w:val="single" w:sz="4" w:space="0" w:color="000000"/>
              <w:left w:val="nil"/>
              <w:bottom w:val="single" w:sz="4" w:space="0" w:color="000000"/>
              <w:right w:val="nil"/>
            </w:tcBorders>
            <w:tcMar>
              <w:top w:w="0" w:type="dxa"/>
              <w:left w:w="0" w:type="dxa"/>
              <w:bottom w:w="0" w:type="dxa"/>
              <w:right w:w="0" w:type="dxa"/>
            </w:tcMar>
            <w:vAlign w:val="center"/>
            <w:hideMark/>
          </w:tcPr>
          <w:p w:rsidR="002E092B" w:rsidRPr="007C7B8B" w:rsidRDefault="002E092B" w:rsidP="00F506B2">
            <w:pPr>
              <w:adjustRightInd w:val="0"/>
              <w:ind w:firstLine="357"/>
              <w:contextualSpacing/>
              <w:jc w:val="center"/>
              <w:textAlignment w:val="baseline"/>
              <w:rPr>
                <w:rFonts w:ascii="굴림" w:eastAsia="굴림" w:hAnsi="굴림" w:cs="굴림"/>
                <w:i/>
                <w:iCs/>
                <w:color w:val="000000"/>
                <w:kern w:val="0"/>
                <w:szCs w:val="20"/>
              </w:rPr>
            </w:pPr>
            <w:r w:rsidRPr="007C7B8B">
              <w:rPr>
                <w:rFonts w:ascii="Times New Roman" w:eastAsia="바탕" w:hAnsi="바탕" w:cs="굴림" w:hint="eastAsia"/>
                <w:i/>
                <w:iCs/>
                <w:color w:val="000000"/>
                <w:kern w:val="0"/>
                <w:szCs w:val="20"/>
              </w:rPr>
              <w:t>COS group</w:t>
            </w:r>
            <w:r w:rsidRPr="007C7B8B">
              <w:rPr>
                <w:rFonts w:ascii="Times New Roman" w:eastAsia="바탕" w:hAnsi="바탕" w:cs="굴림"/>
                <w:i/>
                <w:iCs/>
                <w:color w:val="000000"/>
                <w:kern w:val="0"/>
                <w:szCs w:val="20"/>
              </w:rPr>
              <w:t xml:space="preserve"> (n=30)</w:t>
            </w:r>
          </w:p>
        </w:tc>
        <w:tc>
          <w:tcPr>
            <w:tcW w:w="356" w:type="dxa"/>
            <w:tcBorders>
              <w:top w:val="single" w:sz="4" w:space="0" w:color="000000"/>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바탕" w:eastAsia="바탕" w:hAnsi="바탕" w:cs="굴림"/>
                <w:color w:val="000000"/>
                <w:kern w:val="0"/>
                <w:szCs w:val="20"/>
              </w:rPr>
            </w:pPr>
          </w:p>
        </w:tc>
        <w:tc>
          <w:tcPr>
            <w:tcW w:w="813" w:type="dxa"/>
            <w:tcBorders>
              <w:top w:val="single" w:sz="4" w:space="0" w:color="000000"/>
              <w:left w:val="nil"/>
              <w:right w:val="nil"/>
            </w:tcBorders>
            <w:tcMar>
              <w:top w:w="0" w:type="dxa"/>
              <w:left w:w="0" w:type="dxa"/>
              <w:bottom w:w="0" w:type="dxa"/>
              <w:right w:w="0" w:type="dxa"/>
            </w:tcMar>
            <w:vAlign w:val="center"/>
            <w:hideMark/>
          </w:tcPr>
          <w:p w:rsidR="002E092B" w:rsidRPr="007C7B8B" w:rsidRDefault="002E092B" w:rsidP="00F506B2">
            <w:pPr>
              <w:adjustRightInd w:val="0"/>
              <w:contextualSpacing/>
              <w:jc w:val="center"/>
              <w:textAlignment w:val="baseline"/>
              <w:rPr>
                <w:rFonts w:ascii="굴림" w:eastAsia="굴림" w:hAnsi="굴림" w:cs="굴림"/>
                <w:i/>
                <w:iCs/>
                <w:color w:val="000000"/>
                <w:kern w:val="0"/>
                <w:szCs w:val="20"/>
              </w:rPr>
            </w:pPr>
          </w:p>
        </w:tc>
      </w:tr>
      <w:tr w:rsidR="002E092B" w:rsidRPr="00177AE2" w:rsidTr="001E4B7B">
        <w:trPr>
          <w:trHeight w:hRule="exact" w:val="492"/>
        </w:trPr>
        <w:tc>
          <w:tcPr>
            <w:tcW w:w="3119" w:type="dxa"/>
            <w:vMerge/>
            <w:tcBorders>
              <w:top w:val="single" w:sz="4" w:space="0" w:color="000000"/>
              <w:left w:val="nil"/>
              <w:bottom w:val="single" w:sz="4" w:space="0" w:color="000000"/>
              <w:right w:val="nil"/>
            </w:tcBorders>
            <w:vAlign w:val="center"/>
            <w:hideMark/>
          </w:tcPr>
          <w:p w:rsidR="002E092B" w:rsidRPr="007C7B8B" w:rsidRDefault="002E092B" w:rsidP="00F506B2">
            <w:pPr>
              <w:widowControl/>
              <w:adjustRightInd w:val="0"/>
              <w:contextualSpacing/>
              <w:jc w:val="left"/>
              <w:rPr>
                <w:rFonts w:ascii="바탕" w:eastAsia="바탕" w:hAnsi="바탕" w:cs="굴림"/>
                <w:color w:val="000000"/>
                <w:kern w:val="0"/>
                <w:szCs w:val="20"/>
              </w:rPr>
            </w:pPr>
          </w:p>
        </w:tc>
        <w:tc>
          <w:tcPr>
            <w:tcW w:w="715" w:type="dxa"/>
            <w:tcBorders>
              <w:top w:val="single" w:sz="4" w:space="0" w:color="000000"/>
              <w:left w:val="nil"/>
              <w:bottom w:val="single" w:sz="4" w:space="0" w:color="000000"/>
              <w:right w:val="nil"/>
            </w:tcBorders>
            <w:tcMar>
              <w:top w:w="0" w:type="dxa"/>
              <w:left w:w="0" w:type="dxa"/>
              <w:bottom w:w="0" w:type="dxa"/>
              <w:right w:w="0" w:type="dxa"/>
            </w:tcMar>
            <w:vAlign w:val="center"/>
            <w:hideMark/>
          </w:tcPr>
          <w:p w:rsidR="002E092B" w:rsidRPr="007C7B8B" w:rsidRDefault="002E092B" w:rsidP="00F506B2">
            <w:pPr>
              <w:adjustRightInd w:val="0"/>
              <w:contextualSpacing/>
              <w:jc w:val="center"/>
              <w:textAlignment w:val="baseline"/>
              <w:rPr>
                <w:rFonts w:ascii="굴림" w:eastAsia="굴림" w:hAnsi="굴림" w:cs="굴림"/>
                <w:i/>
                <w:iCs/>
                <w:color w:val="000000"/>
                <w:kern w:val="0"/>
                <w:szCs w:val="20"/>
              </w:rPr>
            </w:pPr>
            <w:r w:rsidRPr="007C7B8B">
              <w:rPr>
                <w:rFonts w:ascii="Times New Roman" w:eastAsia="바탕" w:hAnsi="바탕" w:cs="굴림" w:hint="eastAsia"/>
                <w:i/>
                <w:iCs/>
                <w:color w:val="000000"/>
                <w:kern w:val="0"/>
                <w:szCs w:val="20"/>
              </w:rPr>
              <w:t>M</w:t>
            </w:r>
            <w:r w:rsidRPr="007C7B8B">
              <w:rPr>
                <w:rFonts w:ascii="Times New Roman" w:eastAsia="맑은 고딕" w:hAnsi="맑은 고딕" w:cs="굴림" w:hint="eastAsia"/>
                <w:i/>
                <w:iCs/>
                <w:color w:val="000000"/>
                <w:kern w:val="0"/>
                <w:szCs w:val="20"/>
              </w:rPr>
              <w:t>ean</w:t>
            </w:r>
          </w:p>
        </w:tc>
        <w:tc>
          <w:tcPr>
            <w:tcW w:w="128" w:type="dxa"/>
            <w:tcBorders>
              <w:top w:val="single" w:sz="4" w:space="0" w:color="000000"/>
              <w:left w:val="nil"/>
              <w:bottom w:val="single" w:sz="4" w:space="0" w:color="000000"/>
              <w:right w:val="nil"/>
            </w:tcBorders>
            <w:tcMar>
              <w:top w:w="0" w:type="dxa"/>
              <w:left w:w="0" w:type="dxa"/>
              <w:bottom w:w="0" w:type="dxa"/>
              <w:right w:w="0" w:type="dxa"/>
            </w:tcMar>
            <w:vAlign w:val="center"/>
            <w:hideMark/>
          </w:tcPr>
          <w:p w:rsidR="002E092B" w:rsidRPr="007C7B8B" w:rsidRDefault="002E092B" w:rsidP="00F506B2">
            <w:pPr>
              <w:adjustRightInd w:val="0"/>
              <w:ind w:firstLine="357"/>
              <w:contextualSpacing/>
              <w:textAlignment w:val="baseline"/>
              <w:rPr>
                <w:rFonts w:ascii="바탕" w:eastAsia="바탕" w:hAnsi="바탕" w:cs="굴림"/>
                <w:color w:val="000000"/>
                <w:kern w:val="0"/>
                <w:szCs w:val="20"/>
              </w:rPr>
            </w:pPr>
          </w:p>
        </w:tc>
        <w:tc>
          <w:tcPr>
            <w:tcW w:w="768" w:type="dxa"/>
            <w:tcBorders>
              <w:top w:val="single" w:sz="4" w:space="0" w:color="000000"/>
              <w:left w:val="nil"/>
              <w:bottom w:val="single" w:sz="4" w:space="0" w:color="000000"/>
              <w:right w:val="nil"/>
            </w:tcBorders>
            <w:tcMar>
              <w:top w:w="0" w:type="dxa"/>
              <w:left w:w="0" w:type="dxa"/>
              <w:bottom w:w="0" w:type="dxa"/>
              <w:right w:w="0" w:type="dxa"/>
            </w:tcMar>
            <w:vAlign w:val="center"/>
            <w:hideMark/>
          </w:tcPr>
          <w:p w:rsidR="002E092B" w:rsidRPr="007C7B8B" w:rsidRDefault="002E092B" w:rsidP="00F506B2">
            <w:pPr>
              <w:adjustRightInd w:val="0"/>
              <w:contextualSpacing/>
              <w:jc w:val="center"/>
              <w:textAlignment w:val="baseline"/>
              <w:rPr>
                <w:rFonts w:ascii="굴림" w:eastAsia="굴림" w:hAnsi="굴림" w:cs="굴림"/>
                <w:i/>
                <w:iCs/>
                <w:color w:val="000000"/>
                <w:kern w:val="0"/>
                <w:szCs w:val="20"/>
              </w:rPr>
            </w:pPr>
            <w:r w:rsidRPr="007C7B8B">
              <w:rPr>
                <w:rFonts w:ascii="Times New Roman" w:eastAsia="바탕" w:hAnsi="바탕" w:cs="굴림" w:hint="eastAsia"/>
                <w:i/>
                <w:iCs/>
                <w:color w:val="000000"/>
                <w:kern w:val="0"/>
                <w:szCs w:val="20"/>
              </w:rPr>
              <w:t>SD</w:t>
            </w:r>
          </w:p>
        </w:tc>
        <w:tc>
          <w:tcPr>
            <w:tcW w:w="373" w:type="dxa"/>
            <w:tcBorders>
              <w:top w:val="nil"/>
              <w:left w:val="nil"/>
              <w:bottom w:val="single" w:sz="4" w:space="0" w:color="000000"/>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textAlignment w:val="baseline"/>
              <w:rPr>
                <w:rFonts w:ascii="바탕" w:eastAsia="바탕" w:hAnsi="바탕" w:cs="굴림"/>
                <w:color w:val="000000"/>
                <w:kern w:val="0"/>
                <w:szCs w:val="20"/>
              </w:rPr>
            </w:pPr>
          </w:p>
        </w:tc>
        <w:tc>
          <w:tcPr>
            <w:tcW w:w="844" w:type="dxa"/>
            <w:tcBorders>
              <w:top w:val="single" w:sz="4" w:space="0" w:color="000000"/>
              <w:left w:val="nil"/>
              <w:bottom w:val="single" w:sz="4" w:space="0" w:color="000000"/>
              <w:right w:val="nil"/>
            </w:tcBorders>
            <w:tcMar>
              <w:top w:w="0" w:type="dxa"/>
              <w:left w:w="0" w:type="dxa"/>
              <w:bottom w:w="0" w:type="dxa"/>
              <w:right w:w="0" w:type="dxa"/>
            </w:tcMar>
            <w:vAlign w:val="center"/>
          </w:tcPr>
          <w:p w:rsidR="002E092B" w:rsidRPr="001E4B7B" w:rsidRDefault="001E4B7B" w:rsidP="001E4B7B">
            <w:pPr>
              <w:adjustRightInd w:val="0"/>
              <w:ind w:firstLineChars="100" w:firstLine="210"/>
              <w:contextualSpacing/>
              <w:textAlignment w:val="baseline"/>
              <w:rPr>
                <w:rFonts w:ascii="굴림" w:hAnsi="굴림" w:cs="굴림"/>
                <w:i/>
                <w:iCs/>
                <w:color w:val="000000"/>
                <w:kern w:val="0"/>
                <w:szCs w:val="20"/>
              </w:rPr>
            </w:pPr>
            <w:r w:rsidRPr="007C7B8B">
              <w:rPr>
                <w:rFonts w:ascii="Times New Roman" w:eastAsia="바탕" w:hAnsi="바탕" w:cs="굴림" w:hint="eastAsia"/>
                <w:i/>
                <w:iCs/>
                <w:color w:val="000000"/>
                <w:kern w:val="0"/>
                <w:szCs w:val="20"/>
              </w:rPr>
              <w:t>M</w:t>
            </w:r>
            <w:r w:rsidRPr="007C7B8B">
              <w:rPr>
                <w:rFonts w:ascii="Times New Roman" w:eastAsia="맑은 고딕" w:hAnsi="맑은 고딕" w:cs="굴림" w:hint="eastAsia"/>
                <w:i/>
                <w:iCs/>
                <w:color w:val="000000"/>
                <w:kern w:val="0"/>
                <w:szCs w:val="20"/>
              </w:rPr>
              <w:t>ean</w:t>
            </w:r>
          </w:p>
        </w:tc>
        <w:tc>
          <w:tcPr>
            <w:tcW w:w="224" w:type="dxa"/>
            <w:tcBorders>
              <w:top w:val="single" w:sz="4" w:space="0" w:color="000000"/>
              <w:left w:val="nil"/>
              <w:bottom w:val="single" w:sz="4" w:space="0" w:color="000000"/>
              <w:right w:val="nil"/>
            </w:tcBorders>
            <w:tcMar>
              <w:top w:w="0" w:type="dxa"/>
              <w:left w:w="0" w:type="dxa"/>
              <w:bottom w:w="0" w:type="dxa"/>
              <w:right w:w="0" w:type="dxa"/>
            </w:tcMar>
            <w:vAlign w:val="center"/>
            <w:hideMark/>
          </w:tcPr>
          <w:p w:rsidR="002E092B" w:rsidRPr="007C7B8B" w:rsidRDefault="002E092B" w:rsidP="001E4B7B">
            <w:pPr>
              <w:adjustRightInd w:val="0"/>
              <w:ind w:firstLine="360"/>
              <w:contextualSpacing/>
              <w:jc w:val="left"/>
              <w:textAlignment w:val="baseline"/>
              <w:rPr>
                <w:rFonts w:ascii="바탕" w:eastAsia="바탕" w:hAnsi="바탕" w:cs="굴림"/>
                <w:color w:val="000000"/>
                <w:kern w:val="0"/>
                <w:szCs w:val="20"/>
              </w:rPr>
            </w:pPr>
          </w:p>
        </w:tc>
        <w:tc>
          <w:tcPr>
            <w:tcW w:w="844" w:type="dxa"/>
            <w:tcBorders>
              <w:top w:val="single" w:sz="4" w:space="0" w:color="000000"/>
              <w:left w:val="nil"/>
              <w:bottom w:val="single" w:sz="4" w:space="0" w:color="000000"/>
              <w:right w:val="nil"/>
            </w:tcBorders>
            <w:tcMar>
              <w:top w:w="0" w:type="dxa"/>
              <w:left w:w="0" w:type="dxa"/>
              <w:bottom w:w="0" w:type="dxa"/>
              <w:right w:w="0" w:type="dxa"/>
            </w:tcMar>
            <w:vAlign w:val="center"/>
            <w:hideMark/>
          </w:tcPr>
          <w:p w:rsidR="002E092B" w:rsidRPr="007C7B8B" w:rsidRDefault="002E092B" w:rsidP="001E4B7B">
            <w:pPr>
              <w:adjustRightInd w:val="0"/>
              <w:ind w:firstLine="360"/>
              <w:contextualSpacing/>
              <w:jc w:val="left"/>
              <w:textAlignment w:val="baseline"/>
              <w:rPr>
                <w:rFonts w:ascii="굴림" w:eastAsia="굴림" w:hAnsi="굴림" w:cs="굴림"/>
                <w:i/>
                <w:iCs/>
                <w:color w:val="000000"/>
                <w:kern w:val="0"/>
                <w:szCs w:val="20"/>
              </w:rPr>
            </w:pPr>
            <w:r w:rsidRPr="007C7B8B">
              <w:rPr>
                <w:rFonts w:ascii="Times New Roman" w:eastAsia="바탕" w:hAnsi="바탕" w:cs="굴림" w:hint="eastAsia"/>
                <w:i/>
                <w:iCs/>
                <w:color w:val="000000"/>
                <w:kern w:val="0"/>
                <w:szCs w:val="20"/>
              </w:rPr>
              <w:t>SD</w:t>
            </w:r>
          </w:p>
        </w:tc>
        <w:tc>
          <w:tcPr>
            <w:tcW w:w="356" w:type="dxa"/>
            <w:tcBorders>
              <w:top w:val="nil"/>
              <w:left w:val="nil"/>
              <w:bottom w:val="single" w:sz="4" w:space="0" w:color="000000"/>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바탕" w:eastAsia="바탕" w:hAnsi="바탕" w:cs="굴림"/>
                <w:color w:val="000000"/>
                <w:kern w:val="0"/>
                <w:szCs w:val="20"/>
              </w:rPr>
            </w:pPr>
          </w:p>
        </w:tc>
        <w:tc>
          <w:tcPr>
            <w:tcW w:w="813" w:type="dxa"/>
            <w:tcBorders>
              <w:left w:val="nil"/>
              <w:bottom w:val="single" w:sz="4" w:space="0" w:color="000000"/>
              <w:right w:val="nil"/>
            </w:tcBorders>
            <w:vAlign w:val="center"/>
            <w:hideMark/>
          </w:tcPr>
          <w:p w:rsidR="002E092B" w:rsidRPr="007C7B8B" w:rsidRDefault="002E092B" w:rsidP="00F506B2">
            <w:pPr>
              <w:widowControl/>
              <w:adjustRightInd w:val="0"/>
              <w:contextualSpacing/>
              <w:jc w:val="center"/>
              <w:rPr>
                <w:rFonts w:ascii="굴림" w:eastAsia="굴림" w:hAnsi="굴림" w:cs="굴림"/>
                <w:i/>
                <w:iCs/>
                <w:color w:val="000000"/>
                <w:kern w:val="0"/>
                <w:szCs w:val="20"/>
              </w:rPr>
            </w:pPr>
            <w:r w:rsidRPr="007C7B8B">
              <w:rPr>
                <w:rFonts w:ascii="Times New Roman" w:eastAsia="맑은 고딕" w:hAnsi="맑은 고딕" w:cs="굴림"/>
                <w:i/>
                <w:iCs/>
                <w:color w:val="000000"/>
                <w:kern w:val="0"/>
                <w:szCs w:val="20"/>
              </w:rPr>
              <w:t>P</w:t>
            </w:r>
            <w:r w:rsidRPr="007C7B8B">
              <w:rPr>
                <w:rFonts w:ascii="Times New Roman" w:eastAsia="맑은 고딕" w:hAnsi="맑은 고딕" w:cs="굴림" w:hint="eastAsia"/>
                <w:i/>
                <w:iCs/>
                <w:color w:val="000000"/>
                <w:kern w:val="0"/>
                <w:szCs w:val="20"/>
              </w:rPr>
              <w:t xml:space="preserve"> value</w:t>
            </w:r>
          </w:p>
        </w:tc>
      </w:tr>
      <w:tr w:rsidR="002E092B" w:rsidRPr="001300DD" w:rsidTr="00F506B2">
        <w:trPr>
          <w:trHeight w:hRule="exact" w:val="492"/>
        </w:trPr>
        <w:tc>
          <w:tcPr>
            <w:tcW w:w="3119" w:type="dxa"/>
            <w:tcBorders>
              <w:top w:val="nil"/>
              <w:left w:val="nil"/>
              <w:bottom w:val="nil"/>
              <w:right w:val="nil"/>
            </w:tcBorders>
            <w:tcMar>
              <w:top w:w="0" w:type="dxa"/>
              <w:left w:w="0" w:type="dxa"/>
              <w:bottom w:w="0" w:type="dxa"/>
              <w:right w:w="0" w:type="dxa"/>
            </w:tcMar>
            <w:vAlign w:val="center"/>
          </w:tcPr>
          <w:p w:rsidR="002E092B" w:rsidRPr="007C7B8B" w:rsidRDefault="002E092B" w:rsidP="00F506B2">
            <w:pPr>
              <w:adjustRightInd w:val="0"/>
              <w:contextualSpacing/>
              <w:textAlignment w:val="baseline"/>
              <w:rPr>
                <w:rFonts w:ascii="Times New Roman" w:eastAsia="바탕" w:hAnsi="Times New Roman" w:cs="Times New Roman"/>
                <w:color w:val="000000"/>
                <w:kern w:val="0"/>
                <w:szCs w:val="20"/>
                <w:lang w:eastAsia="ko-KR"/>
              </w:rPr>
            </w:pPr>
            <w:r w:rsidRPr="007C7B8B">
              <w:rPr>
                <w:rFonts w:ascii="Times New Roman" w:eastAsia="바탕" w:hAnsi="Times New Roman" w:cs="Times New Roman"/>
                <w:color w:val="000000"/>
                <w:kern w:val="0"/>
                <w:szCs w:val="20"/>
              </w:rPr>
              <w:t>Sex (M/F)</w:t>
            </w:r>
            <w:r>
              <w:rPr>
                <w:rFonts w:ascii="Times New Roman" w:eastAsia="바탕" w:hAnsi="Times New Roman" w:cs="Times New Roman" w:hint="eastAsia"/>
                <w:color w:val="000000"/>
                <w:kern w:val="0"/>
                <w:szCs w:val="20"/>
                <w:lang w:eastAsia="ko-KR"/>
              </w:rPr>
              <w:t xml:space="preserve"> </w:t>
            </w:r>
          </w:p>
        </w:tc>
        <w:tc>
          <w:tcPr>
            <w:tcW w:w="715" w:type="dxa"/>
            <w:tcBorders>
              <w:top w:val="nil"/>
              <w:left w:val="nil"/>
              <w:bottom w:val="nil"/>
              <w:right w:val="nil"/>
            </w:tcBorders>
            <w:tcMar>
              <w:top w:w="0" w:type="dxa"/>
              <w:left w:w="0" w:type="dxa"/>
              <w:bottom w:w="0" w:type="dxa"/>
              <w:right w:w="0" w:type="dxa"/>
            </w:tcMar>
            <w:vAlign w:val="center"/>
          </w:tcPr>
          <w:p w:rsidR="002E092B" w:rsidRPr="007C7B8B" w:rsidRDefault="002E092B" w:rsidP="00F506B2">
            <w:pPr>
              <w:adjustRightInd w:val="0"/>
              <w:ind w:firstLineChars="50" w:firstLine="105"/>
              <w:contextualSpacing/>
              <w:textAlignment w:val="baseline"/>
              <w:rPr>
                <w:rFonts w:ascii="Times New Roman" w:eastAsia="바탕" w:hAnsi="Times New Roman" w:cs="Times New Roman"/>
                <w:color w:val="000000"/>
                <w:kern w:val="0"/>
                <w:szCs w:val="20"/>
              </w:rPr>
            </w:pPr>
            <w:r>
              <w:rPr>
                <w:rFonts w:ascii="Times New Roman" w:eastAsia="바탕" w:hAnsi="Times New Roman" w:cs="Times New Roman"/>
                <w:color w:val="000000"/>
                <w:kern w:val="0"/>
                <w:szCs w:val="20"/>
              </w:rPr>
              <w:t>20</w:t>
            </w:r>
            <w:r w:rsidRPr="007C7B8B">
              <w:rPr>
                <w:rFonts w:ascii="Times New Roman" w:eastAsia="바탕" w:hAnsi="Times New Roman" w:cs="Times New Roman"/>
                <w:color w:val="000000"/>
                <w:kern w:val="0"/>
                <w:szCs w:val="20"/>
              </w:rPr>
              <w:t>/1</w:t>
            </w:r>
            <w:r>
              <w:rPr>
                <w:rFonts w:ascii="Times New Roman" w:eastAsia="바탕" w:hAnsi="Times New Roman" w:cs="Times New Roman"/>
                <w:color w:val="000000"/>
                <w:kern w:val="0"/>
                <w:szCs w:val="20"/>
              </w:rPr>
              <w:t>2</w:t>
            </w:r>
          </w:p>
        </w:tc>
        <w:tc>
          <w:tcPr>
            <w:tcW w:w="128" w:type="dxa"/>
            <w:tcBorders>
              <w:top w:val="nil"/>
              <w:left w:val="nil"/>
              <w:bottom w:val="nil"/>
              <w:right w:val="nil"/>
            </w:tcBorders>
            <w:tcMar>
              <w:top w:w="0" w:type="dxa"/>
              <w:left w:w="0" w:type="dxa"/>
              <w:bottom w:w="0" w:type="dxa"/>
              <w:right w:w="0" w:type="dxa"/>
            </w:tcMar>
            <w:vAlign w:val="center"/>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768" w:type="dxa"/>
            <w:tcBorders>
              <w:top w:val="nil"/>
              <w:left w:val="nil"/>
              <w:bottom w:val="nil"/>
              <w:right w:val="nil"/>
            </w:tcBorders>
            <w:tcMar>
              <w:top w:w="0" w:type="dxa"/>
              <w:left w:w="0" w:type="dxa"/>
              <w:bottom w:w="0" w:type="dxa"/>
              <w:right w:w="0" w:type="dxa"/>
            </w:tcMar>
            <w:vAlign w:val="center"/>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373" w:type="dxa"/>
            <w:tcBorders>
              <w:top w:val="nil"/>
              <w:left w:val="nil"/>
              <w:bottom w:val="nil"/>
              <w:right w:val="nil"/>
            </w:tcBorders>
            <w:tcMar>
              <w:top w:w="0" w:type="dxa"/>
              <w:left w:w="0" w:type="dxa"/>
              <w:bottom w:w="0" w:type="dxa"/>
              <w:right w:w="0" w:type="dxa"/>
            </w:tcMar>
            <w:vAlign w:val="center"/>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nil"/>
              <w:right w:val="nil"/>
            </w:tcBorders>
            <w:tcMar>
              <w:top w:w="0" w:type="dxa"/>
              <w:left w:w="0" w:type="dxa"/>
              <w:bottom w:w="0" w:type="dxa"/>
              <w:right w:w="0" w:type="dxa"/>
            </w:tcMar>
            <w:vAlign w:val="center"/>
          </w:tcPr>
          <w:p w:rsidR="002E092B" w:rsidRPr="007C7B8B" w:rsidRDefault="002E092B" w:rsidP="001E4B7B">
            <w:pPr>
              <w:adjustRightInd w:val="0"/>
              <w:ind w:firstLineChars="100" w:firstLine="210"/>
              <w:contextualSpacing/>
              <w:textAlignment w:val="baseline"/>
              <w:rPr>
                <w:rFonts w:ascii="Times New Roman" w:eastAsia="바탕" w:hAnsi="Times New Roman" w:cs="Times New Roman"/>
                <w:color w:val="000000"/>
                <w:kern w:val="0"/>
                <w:szCs w:val="20"/>
              </w:rPr>
            </w:pPr>
            <w:r>
              <w:rPr>
                <w:rFonts w:ascii="Times New Roman" w:eastAsia="바탕" w:hAnsi="Times New Roman" w:cs="Times New Roman"/>
                <w:color w:val="000000"/>
                <w:kern w:val="0"/>
                <w:szCs w:val="20"/>
              </w:rPr>
              <w:t>17</w:t>
            </w:r>
            <w:r w:rsidRPr="007C7B8B">
              <w:rPr>
                <w:rFonts w:ascii="Times New Roman" w:eastAsia="바탕" w:hAnsi="Times New Roman" w:cs="Times New Roman"/>
                <w:color w:val="000000"/>
                <w:kern w:val="0"/>
                <w:szCs w:val="20"/>
              </w:rPr>
              <w:t>/15</w:t>
            </w:r>
          </w:p>
        </w:tc>
        <w:tc>
          <w:tcPr>
            <w:tcW w:w="224" w:type="dxa"/>
            <w:tcBorders>
              <w:top w:val="nil"/>
              <w:left w:val="nil"/>
              <w:bottom w:val="nil"/>
              <w:right w:val="nil"/>
            </w:tcBorders>
            <w:tcMar>
              <w:top w:w="0" w:type="dxa"/>
              <w:left w:w="0" w:type="dxa"/>
              <w:bottom w:w="0" w:type="dxa"/>
              <w:right w:w="0" w:type="dxa"/>
            </w:tcMar>
            <w:vAlign w:val="center"/>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nil"/>
              <w:right w:val="nil"/>
            </w:tcBorders>
            <w:tcMar>
              <w:top w:w="0" w:type="dxa"/>
              <w:left w:w="0" w:type="dxa"/>
              <w:bottom w:w="0" w:type="dxa"/>
              <w:right w:w="0" w:type="dxa"/>
            </w:tcMar>
            <w:vAlign w:val="center"/>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356" w:type="dxa"/>
            <w:tcBorders>
              <w:top w:val="nil"/>
              <w:left w:val="nil"/>
              <w:bottom w:val="nil"/>
              <w:right w:val="nil"/>
            </w:tcBorders>
            <w:tcMar>
              <w:top w:w="0" w:type="dxa"/>
              <w:left w:w="0" w:type="dxa"/>
              <w:bottom w:w="0" w:type="dxa"/>
              <w:right w:w="0" w:type="dxa"/>
            </w:tcMar>
            <w:vAlign w:val="center"/>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13" w:type="dxa"/>
            <w:tcBorders>
              <w:top w:val="nil"/>
              <w:left w:val="nil"/>
              <w:bottom w:val="nil"/>
              <w:right w:val="nil"/>
            </w:tcBorders>
            <w:tcMar>
              <w:top w:w="0" w:type="dxa"/>
              <w:left w:w="0" w:type="dxa"/>
              <w:bottom w:w="0" w:type="dxa"/>
              <w:right w:w="0" w:type="dxa"/>
            </w:tcMar>
            <w:vAlign w:val="center"/>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kern w:val="0"/>
                <w:szCs w:val="20"/>
              </w:rPr>
            </w:pPr>
          </w:p>
        </w:tc>
      </w:tr>
      <w:tr w:rsidR="002E092B" w:rsidRPr="001300DD" w:rsidTr="00F506B2">
        <w:trPr>
          <w:trHeight w:hRule="exact" w:val="492"/>
        </w:trPr>
        <w:tc>
          <w:tcPr>
            <w:tcW w:w="3119"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contextualSpacing/>
              <w:textAlignment w:val="baseline"/>
              <w:rPr>
                <w:rFonts w:ascii="Times New Roman" w:eastAsia="굴림" w:hAnsi="Times New Roman" w:cs="Times New Roman"/>
                <w:color w:val="000000"/>
                <w:kern w:val="0"/>
                <w:szCs w:val="20"/>
              </w:rPr>
            </w:pPr>
            <w:r w:rsidRPr="007C7B8B">
              <w:rPr>
                <w:rFonts w:ascii="Times New Roman" w:eastAsia="바탕" w:hAnsi="Times New Roman" w:cs="Times New Roman"/>
                <w:color w:val="000000"/>
                <w:kern w:val="0"/>
                <w:szCs w:val="20"/>
              </w:rPr>
              <w:t>Age (year)</w:t>
            </w:r>
          </w:p>
        </w:tc>
        <w:tc>
          <w:tcPr>
            <w:tcW w:w="715"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szCs w:val="20"/>
              </w:rPr>
              <w:t>21.3</w:t>
            </w:r>
          </w:p>
        </w:tc>
        <w:tc>
          <w:tcPr>
            <w:tcW w:w="128"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768"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szCs w:val="20"/>
              </w:rPr>
              <w:t>3.0</w:t>
            </w:r>
          </w:p>
        </w:tc>
        <w:tc>
          <w:tcPr>
            <w:tcW w:w="373"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1E4B7B">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szCs w:val="20"/>
              </w:rPr>
              <w:t>23.5</w:t>
            </w:r>
          </w:p>
        </w:tc>
        <w:tc>
          <w:tcPr>
            <w:tcW w:w="22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szCs w:val="20"/>
              </w:rPr>
              <w:t>6.2</w:t>
            </w:r>
          </w:p>
        </w:tc>
        <w:tc>
          <w:tcPr>
            <w:tcW w:w="356"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13"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1E4B7B">
            <w:pPr>
              <w:widowControl/>
              <w:adjustRightInd w:val="0"/>
              <w:ind w:firstLineChars="100" w:firstLine="210"/>
              <w:contextualSpacing/>
              <w:rPr>
                <w:rFonts w:ascii="Times New Roman" w:eastAsia="바탕" w:hAnsi="Times New Roman" w:cs="Times New Roman"/>
                <w:kern w:val="0"/>
                <w:szCs w:val="20"/>
              </w:rPr>
            </w:pPr>
            <w:r w:rsidRPr="007C7B8B">
              <w:rPr>
                <w:rFonts w:ascii="Times New Roman" w:eastAsia="맑은 고딕" w:hAnsi="Times New Roman" w:cs="Times New Roman"/>
                <w:szCs w:val="20"/>
              </w:rPr>
              <w:t>0.118</w:t>
            </w:r>
          </w:p>
        </w:tc>
      </w:tr>
      <w:tr w:rsidR="002E092B" w:rsidRPr="001300DD" w:rsidTr="00F506B2">
        <w:trPr>
          <w:trHeight w:hRule="exact" w:val="492"/>
        </w:trPr>
        <w:tc>
          <w:tcPr>
            <w:tcW w:w="3119"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contextualSpacing/>
              <w:textAlignment w:val="baseline"/>
              <w:rPr>
                <w:rFonts w:ascii="Times New Roman" w:eastAsia="굴림" w:hAnsi="Times New Roman" w:cs="Times New Roman"/>
                <w:color w:val="000000"/>
                <w:kern w:val="0"/>
                <w:szCs w:val="20"/>
              </w:rPr>
            </w:pPr>
            <w:r w:rsidRPr="007C7B8B">
              <w:rPr>
                <w:rFonts w:ascii="Times New Roman" w:eastAsia="바탕" w:hAnsi="Times New Roman" w:cs="Times New Roman"/>
                <w:color w:val="000000"/>
                <w:kern w:val="0"/>
                <w:szCs w:val="20"/>
              </w:rPr>
              <w:t>Treatment duration (month)</w:t>
            </w:r>
          </w:p>
        </w:tc>
        <w:tc>
          <w:tcPr>
            <w:tcW w:w="715"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128"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768"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373"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1E4B7B">
            <w:pPr>
              <w:adjustRightInd w:val="0"/>
              <w:ind w:firstLine="360"/>
              <w:contextualSpacing/>
              <w:jc w:val="center"/>
              <w:textAlignment w:val="baseline"/>
              <w:rPr>
                <w:rFonts w:ascii="Times New Roman" w:eastAsia="바탕" w:hAnsi="Times New Roman" w:cs="Times New Roman"/>
                <w:color w:val="000000"/>
                <w:kern w:val="0"/>
                <w:szCs w:val="20"/>
              </w:rPr>
            </w:pPr>
          </w:p>
        </w:tc>
        <w:tc>
          <w:tcPr>
            <w:tcW w:w="22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356"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13"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1E4B7B">
            <w:pPr>
              <w:adjustRightInd w:val="0"/>
              <w:ind w:firstLine="360"/>
              <w:contextualSpacing/>
              <w:jc w:val="center"/>
              <w:textAlignment w:val="baseline"/>
              <w:rPr>
                <w:rFonts w:ascii="Times New Roman" w:eastAsia="바탕" w:hAnsi="Times New Roman" w:cs="Times New Roman"/>
                <w:kern w:val="0"/>
                <w:szCs w:val="20"/>
              </w:rPr>
            </w:pPr>
          </w:p>
        </w:tc>
      </w:tr>
      <w:tr w:rsidR="002E092B" w:rsidRPr="001300DD" w:rsidTr="00F506B2">
        <w:trPr>
          <w:trHeight w:hRule="exact" w:val="492"/>
        </w:trPr>
        <w:tc>
          <w:tcPr>
            <w:tcW w:w="3119"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114"/>
              <w:contextualSpacing/>
              <w:textAlignment w:val="baseline"/>
              <w:rPr>
                <w:rFonts w:ascii="Times New Roman" w:eastAsia="굴림" w:hAnsi="Times New Roman" w:cs="Times New Roman"/>
                <w:color w:val="000000"/>
                <w:kern w:val="0"/>
                <w:szCs w:val="20"/>
              </w:rPr>
            </w:pPr>
            <w:proofErr w:type="spellStart"/>
            <w:r w:rsidRPr="007C7B8B">
              <w:rPr>
                <w:rFonts w:ascii="Times New Roman" w:eastAsia="바탕" w:hAnsi="Times New Roman" w:cs="Times New Roman"/>
                <w:color w:val="000000"/>
                <w:kern w:val="0"/>
                <w:szCs w:val="20"/>
              </w:rPr>
              <w:t>Presurgical</w:t>
            </w:r>
            <w:proofErr w:type="spellEnd"/>
            <w:r w:rsidRPr="007C7B8B">
              <w:rPr>
                <w:rFonts w:ascii="Times New Roman" w:eastAsia="바탕" w:hAnsi="Times New Roman" w:cs="Times New Roman"/>
                <w:color w:val="000000"/>
                <w:kern w:val="0"/>
                <w:szCs w:val="20"/>
              </w:rPr>
              <w:t xml:space="preserve"> orthodontic treatment</w:t>
            </w:r>
          </w:p>
        </w:tc>
        <w:tc>
          <w:tcPr>
            <w:tcW w:w="715"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Chars="350" w:firstLine="735"/>
              <w:contextualSpacing/>
              <w:textAlignment w:val="baseline"/>
              <w:rPr>
                <w:rFonts w:ascii="Times New Roman" w:eastAsia="굴림" w:hAnsi="Times New Roman" w:cs="Times New Roman"/>
                <w:color w:val="000000"/>
                <w:kern w:val="0"/>
                <w:szCs w:val="20"/>
              </w:rPr>
            </w:pPr>
            <w:r w:rsidRPr="007C7B8B">
              <w:rPr>
                <w:rFonts w:ascii="Times New Roman" w:eastAsia="굴림" w:hAnsi="Times New Roman" w:cs="Times New Roman"/>
                <w:color w:val="000000"/>
                <w:kern w:val="0"/>
                <w:szCs w:val="20"/>
              </w:rPr>
              <w:t>-</w:t>
            </w:r>
          </w:p>
        </w:tc>
        <w:tc>
          <w:tcPr>
            <w:tcW w:w="128"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textAlignment w:val="baseline"/>
              <w:rPr>
                <w:rFonts w:ascii="Times New Roman" w:eastAsia="바탕" w:hAnsi="Times New Roman" w:cs="Times New Roman"/>
                <w:color w:val="000000"/>
                <w:kern w:val="0"/>
                <w:szCs w:val="20"/>
              </w:rPr>
            </w:pPr>
          </w:p>
        </w:tc>
        <w:tc>
          <w:tcPr>
            <w:tcW w:w="768"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Chars="350" w:firstLine="735"/>
              <w:contextualSpacing/>
              <w:textAlignment w:val="baseline"/>
              <w:rPr>
                <w:rFonts w:ascii="Times New Roman" w:eastAsia="굴림" w:hAnsi="Times New Roman" w:cs="Times New Roman"/>
                <w:color w:val="000000"/>
                <w:kern w:val="0"/>
                <w:szCs w:val="20"/>
              </w:rPr>
            </w:pPr>
            <w:r w:rsidRPr="007C7B8B">
              <w:rPr>
                <w:rFonts w:ascii="Times New Roman" w:eastAsia="굴림" w:hAnsi="Times New Roman" w:cs="Times New Roman" w:hint="eastAsia"/>
                <w:color w:val="000000"/>
                <w:kern w:val="0"/>
                <w:szCs w:val="20"/>
              </w:rPr>
              <w:t>-</w:t>
            </w:r>
          </w:p>
        </w:tc>
        <w:tc>
          <w:tcPr>
            <w:tcW w:w="373"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nil"/>
              <w:right w:val="nil"/>
            </w:tcBorders>
            <w:shd w:val="clear" w:color="auto" w:fill="auto"/>
            <w:tcMar>
              <w:top w:w="0" w:type="dxa"/>
              <w:left w:w="0" w:type="dxa"/>
              <w:bottom w:w="0" w:type="dxa"/>
              <w:right w:w="0" w:type="dxa"/>
            </w:tcMar>
            <w:vAlign w:val="center"/>
            <w:hideMark/>
          </w:tcPr>
          <w:p w:rsidR="002E092B" w:rsidRPr="007C7B8B" w:rsidRDefault="002E092B" w:rsidP="001E4B7B">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hint="eastAsia"/>
                <w:szCs w:val="20"/>
              </w:rPr>
              <w:t>18.5</w:t>
            </w:r>
          </w:p>
        </w:tc>
        <w:tc>
          <w:tcPr>
            <w:tcW w:w="224" w:type="dxa"/>
            <w:tcBorders>
              <w:top w:val="nil"/>
              <w:left w:val="nil"/>
              <w:bottom w:val="nil"/>
              <w:right w:val="nil"/>
            </w:tcBorders>
            <w:shd w:val="clear" w:color="auto" w:fill="auto"/>
            <w:tcMar>
              <w:top w:w="0" w:type="dxa"/>
              <w:left w:w="0" w:type="dxa"/>
              <w:bottom w:w="0" w:type="dxa"/>
              <w:right w:w="0" w:type="dxa"/>
            </w:tcMar>
            <w:vAlign w:val="center"/>
          </w:tcPr>
          <w:p w:rsidR="002E092B" w:rsidRPr="007C7B8B" w:rsidRDefault="002E092B" w:rsidP="00F506B2">
            <w:pPr>
              <w:adjustRightInd w:val="0"/>
              <w:contextualSpacing/>
              <w:jc w:val="center"/>
              <w:rPr>
                <w:rFonts w:ascii="Times New Roman" w:eastAsia="맑은 고딕" w:hAnsi="Times New Roman" w:cs="Times New Roman"/>
                <w:szCs w:val="20"/>
              </w:rPr>
            </w:pPr>
          </w:p>
        </w:tc>
        <w:tc>
          <w:tcPr>
            <w:tcW w:w="844" w:type="dxa"/>
            <w:tcBorders>
              <w:top w:val="nil"/>
              <w:left w:val="nil"/>
              <w:bottom w:val="nil"/>
              <w:right w:val="nil"/>
            </w:tcBorders>
            <w:shd w:val="clear" w:color="auto" w:fill="auto"/>
            <w:tcMar>
              <w:top w:w="0" w:type="dxa"/>
              <w:left w:w="0" w:type="dxa"/>
              <w:bottom w:w="0" w:type="dxa"/>
              <w:right w:w="0" w:type="dxa"/>
            </w:tcMar>
            <w:vAlign w:val="center"/>
            <w:hideMark/>
          </w:tcPr>
          <w:p w:rsidR="002E092B" w:rsidRPr="007C7B8B" w:rsidRDefault="002E092B" w:rsidP="00F506B2">
            <w:pPr>
              <w:adjustRightInd w:val="0"/>
              <w:contextualSpacing/>
              <w:jc w:val="center"/>
              <w:rPr>
                <w:rFonts w:ascii="Times New Roman" w:eastAsia="맑은 고딕" w:hAnsi="Times New Roman" w:cs="Times New Roman"/>
                <w:szCs w:val="20"/>
              </w:rPr>
            </w:pPr>
            <w:r>
              <w:rPr>
                <w:rFonts w:ascii="Times New Roman" w:eastAsia="맑은 고딕" w:hAnsi="Times New Roman" w:cs="Times New Roman"/>
                <w:szCs w:val="20"/>
              </w:rPr>
              <w:t>7</w:t>
            </w:r>
            <w:r w:rsidRPr="007C7B8B">
              <w:rPr>
                <w:rFonts w:ascii="Times New Roman" w:eastAsia="맑은 고딕" w:hAnsi="Times New Roman" w:cs="Times New Roman"/>
                <w:szCs w:val="20"/>
              </w:rPr>
              <w:t>.</w:t>
            </w:r>
            <w:r>
              <w:rPr>
                <w:rFonts w:ascii="Times New Roman" w:eastAsia="맑은 고딕" w:hAnsi="Times New Roman" w:cs="Times New Roman"/>
                <w:szCs w:val="20"/>
              </w:rPr>
              <w:t>3</w:t>
            </w:r>
          </w:p>
        </w:tc>
        <w:tc>
          <w:tcPr>
            <w:tcW w:w="356"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13"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1E4B7B">
            <w:pPr>
              <w:adjustRightInd w:val="0"/>
              <w:ind w:firstLineChars="100" w:firstLine="210"/>
              <w:contextualSpacing/>
              <w:textAlignment w:val="baseline"/>
              <w:rPr>
                <w:rFonts w:ascii="Times New Roman" w:eastAsia="바탕" w:hAnsi="Times New Roman" w:cs="Times New Roman"/>
                <w:kern w:val="0"/>
                <w:szCs w:val="20"/>
              </w:rPr>
            </w:pPr>
            <w:r w:rsidRPr="007C7B8B">
              <w:rPr>
                <w:rFonts w:ascii="Times New Roman" w:eastAsia="바탕" w:hAnsi="Times New Roman" w:cs="Times New Roman" w:hint="eastAsia"/>
                <w:kern w:val="0"/>
                <w:szCs w:val="20"/>
              </w:rPr>
              <w:t>N</w:t>
            </w:r>
            <w:r w:rsidRPr="007C7B8B">
              <w:rPr>
                <w:rFonts w:ascii="Times New Roman" w:eastAsia="바탕" w:hAnsi="Times New Roman" w:cs="Times New Roman"/>
                <w:kern w:val="0"/>
                <w:szCs w:val="20"/>
              </w:rPr>
              <w:t>/A</w:t>
            </w:r>
          </w:p>
        </w:tc>
      </w:tr>
      <w:tr w:rsidR="002E092B" w:rsidRPr="001300DD" w:rsidTr="00F506B2">
        <w:trPr>
          <w:trHeight w:hRule="exact" w:val="492"/>
        </w:trPr>
        <w:tc>
          <w:tcPr>
            <w:tcW w:w="3119"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114"/>
              <w:contextualSpacing/>
              <w:textAlignment w:val="baseline"/>
              <w:rPr>
                <w:rFonts w:ascii="Times New Roman" w:eastAsia="굴림" w:hAnsi="Times New Roman" w:cs="Times New Roman"/>
                <w:color w:val="000000"/>
                <w:kern w:val="0"/>
                <w:szCs w:val="20"/>
              </w:rPr>
            </w:pPr>
            <w:r w:rsidRPr="007C7B8B">
              <w:rPr>
                <w:rFonts w:ascii="Times New Roman" w:eastAsia="바탕" w:hAnsi="Times New Roman" w:cs="Times New Roman"/>
                <w:color w:val="000000"/>
                <w:kern w:val="0"/>
                <w:szCs w:val="20"/>
              </w:rPr>
              <w:t>Postsurgical orthodontic treatment</w:t>
            </w:r>
          </w:p>
        </w:tc>
        <w:tc>
          <w:tcPr>
            <w:tcW w:w="715"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Chars="350" w:firstLine="735"/>
              <w:contextualSpacing/>
              <w:textAlignment w:val="baseline"/>
              <w:rPr>
                <w:rFonts w:ascii="Times New Roman" w:eastAsia="바탕" w:hAnsi="Times New Roman" w:cs="Times New Roman"/>
                <w:color w:val="000000"/>
                <w:kern w:val="0"/>
                <w:szCs w:val="20"/>
              </w:rPr>
            </w:pPr>
            <w:r w:rsidRPr="007C7B8B">
              <w:rPr>
                <w:rFonts w:ascii="Times New Roman" w:eastAsia="바탕" w:hAnsi="Times New Roman" w:cs="Times New Roman"/>
                <w:color w:val="000000"/>
                <w:kern w:val="0"/>
                <w:szCs w:val="20"/>
              </w:rPr>
              <w:t>-</w:t>
            </w:r>
          </w:p>
        </w:tc>
        <w:tc>
          <w:tcPr>
            <w:tcW w:w="128"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textAlignment w:val="baseline"/>
              <w:rPr>
                <w:rFonts w:ascii="Times New Roman" w:eastAsia="바탕" w:hAnsi="Times New Roman" w:cs="Times New Roman"/>
                <w:color w:val="000000"/>
                <w:kern w:val="0"/>
                <w:szCs w:val="20"/>
              </w:rPr>
            </w:pPr>
          </w:p>
        </w:tc>
        <w:tc>
          <w:tcPr>
            <w:tcW w:w="768"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Chars="350" w:firstLine="735"/>
              <w:contextualSpacing/>
              <w:textAlignment w:val="baseline"/>
              <w:rPr>
                <w:rFonts w:ascii="Times New Roman" w:eastAsia="바탕" w:hAnsi="Times New Roman" w:cs="Times New Roman"/>
                <w:color w:val="000000"/>
                <w:kern w:val="0"/>
                <w:szCs w:val="20"/>
              </w:rPr>
            </w:pPr>
            <w:r w:rsidRPr="007C7B8B">
              <w:rPr>
                <w:rFonts w:ascii="Times New Roman" w:eastAsia="바탕" w:hAnsi="Times New Roman" w:cs="Times New Roman"/>
                <w:color w:val="000000"/>
                <w:kern w:val="0"/>
                <w:szCs w:val="20"/>
              </w:rPr>
              <w:t>-</w:t>
            </w:r>
          </w:p>
        </w:tc>
        <w:tc>
          <w:tcPr>
            <w:tcW w:w="373"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nil"/>
              <w:right w:val="nil"/>
            </w:tcBorders>
            <w:shd w:val="clear" w:color="auto" w:fill="auto"/>
            <w:tcMar>
              <w:top w:w="0" w:type="dxa"/>
              <w:left w:w="0" w:type="dxa"/>
              <w:bottom w:w="0" w:type="dxa"/>
              <w:right w:w="0" w:type="dxa"/>
            </w:tcMar>
            <w:vAlign w:val="center"/>
            <w:hideMark/>
          </w:tcPr>
          <w:p w:rsidR="002E092B" w:rsidRPr="007C7B8B" w:rsidRDefault="002E092B" w:rsidP="001E4B7B">
            <w:pPr>
              <w:adjustRightInd w:val="0"/>
              <w:contextualSpacing/>
              <w:jc w:val="center"/>
              <w:rPr>
                <w:rFonts w:ascii="Times New Roman" w:eastAsia="맑은 고딕" w:hAnsi="Times New Roman" w:cs="Times New Roman"/>
                <w:szCs w:val="20"/>
              </w:rPr>
            </w:pPr>
            <w:r>
              <w:rPr>
                <w:rFonts w:ascii="Times New Roman" w:eastAsia="맑은 고딕" w:hAnsi="Times New Roman" w:cs="Times New Roman"/>
                <w:szCs w:val="20"/>
              </w:rPr>
              <w:t>8</w:t>
            </w:r>
            <w:r w:rsidRPr="007C7B8B">
              <w:rPr>
                <w:rFonts w:ascii="Times New Roman" w:eastAsia="맑은 고딕" w:hAnsi="Times New Roman" w:cs="Times New Roman"/>
                <w:szCs w:val="20"/>
              </w:rPr>
              <w:t>.3</w:t>
            </w:r>
          </w:p>
        </w:tc>
        <w:tc>
          <w:tcPr>
            <w:tcW w:w="224" w:type="dxa"/>
            <w:tcBorders>
              <w:top w:val="nil"/>
              <w:left w:val="nil"/>
              <w:bottom w:val="nil"/>
              <w:right w:val="nil"/>
            </w:tcBorders>
            <w:shd w:val="clear" w:color="auto" w:fill="auto"/>
            <w:tcMar>
              <w:top w:w="0" w:type="dxa"/>
              <w:left w:w="0" w:type="dxa"/>
              <w:bottom w:w="0" w:type="dxa"/>
              <w:right w:w="0" w:type="dxa"/>
            </w:tcMar>
            <w:vAlign w:val="center"/>
          </w:tcPr>
          <w:p w:rsidR="002E092B" w:rsidRPr="007C7B8B" w:rsidRDefault="002E092B" w:rsidP="00F506B2">
            <w:pPr>
              <w:adjustRightInd w:val="0"/>
              <w:contextualSpacing/>
              <w:jc w:val="center"/>
              <w:rPr>
                <w:rFonts w:ascii="Times New Roman" w:eastAsia="맑은 고딕" w:hAnsi="Times New Roman" w:cs="Times New Roman"/>
                <w:szCs w:val="20"/>
              </w:rPr>
            </w:pPr>
          </w:p>
        </w:tc>
        <w:tc>
          <w:tcPr>
            <w:tcW w:w="844" w:type="dxa"/>
            <w:tcBorders>
              <w:top w:val="nil"/>
              <w:left w:val="nil"/>
              <w:bottom w:val="nil"/>
              <w:right w:val="nil"/>
            </w:tcBorders>
            <w:shd w:val="clear" w:color="auto" w:fill="auto"/>
            <w:tcMar>
              <w:top w:w="0" w:type="dxa"/>
              <w:left w:w="0" w:type="dxa"/>
              <w:bottom w:w="0" w:type="dxa"/>
              <w:right w:w="0" w:type="dxa"/>
            </w:tcMar>
            <w:vAlign w:val="center"/>
            <w:hideMark/>
          </w:tcPr>
          <w:p w:rsidR="002E092B" w:rsidRPr="007C7B8B" w:rsidRDefault="002E092B" w:rsidP="00F506B2">
            <w:pPr>
              <w:adjustRightInd w:val="0"/>
              <w:contextualSpacing/>
              <w:jc w:val="center"/>
              <w:rPr>
                <w:rFonts w:ascii="Times New Roman" w:eastAsia="맑은 고딕" w:hAnsi="Times New Roman" w:cs="Times New Roman"/>
                <w:szCs w:val="20"/>
              </w:rPr>
            </w:pPr>
            <w:r>
              <w:rPr>
                <w:rFonts w:ascii="Times New Roman" w:eastAsia="맑은 고딕" w:hAnsi="Times New Roman" w:cs="Times New Roman"/>
                <w:szCs w:val="20"/>
              </w:rPr>
              <w:t>3</w:t>
            </w:r>
            <w:r w:rsidRPr="007C7B8B">
              <w:rPr>
                <w:rFonts w:ascii="Times New Roman" w:eastAsia="맑은 고딕" w:hAnsi="Times New Roman" w:cs="Times New Roman"/>
                <w:szCs w:val="20"/>
              </w:rPr>
              <w:t>.2</w:t>
            </w:r>
          </w:p>
        </w:tc>
        <w:tc>
          <w:tcPr>
            <w:tcW w:w="356"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13"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1E4B7B">
            <w:pPr>
              <w:adjustRightInd w:val="0"/>
              <w:ind w:firstLineChars="100" w:firstLine="210"/>
              <w:contextualSpacing/>
              <w:textAlignment w:val="baseline"/>
              <w:rPr>
                <w:rFonts w:ascii="Times New Roman" w:eastAsia="바탕" w:hAnsi="Times New Roman" w:cs="Times New Roman"/>
                <w:kern w:val="0"/>
                <w:szCs w:val="20"/>
              </w:rPr>
            </w:pPr>
            <w:r w:rsidRPr="007C7B8B">
              <w:rPr>
                <w:rFonts w:ascii="Times New Roman" w:eastAsia="바탕" w:hAnsi="Times New Roman" w:cs="Times New Roman" w:hint="eastAsia"/>
                <w:kern w:val="0"/>
                <w:szCs w:val="20"/>
              </w:rPr>
              <w:t>N</w:t>
            </w:r>
            <w:r w:rsidRPr="007C7B8B">
              <w:rPr>
                <w:rFonts w:ascii="Times New Roman" w:eastAsia="바탕" w:hAnsi="Times New Roman" w:cs="Times New Roman"/>
                <w:kern w:val="0"/>
                <w:szCs w:val="20"/>
              </w:rPr>
              <w:t>/A</w:t>
            </w:r>
          </w:p>
        </w:tc>
      </w:tr>
      <w:tr w:rsidR="002E092B" w:rsidRPr="001300DD" w:rsidTr="00F506B2">
        <w:trPr>
          <w:trHeight w:hRule="exact" w:val="492"/>
        </w:trPr>
        <w:tc>
          <w:tcPr>
            <w:tcW w:w="3119"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114"/>
              <w:contextualSpacing/>
              <w:textAlignment w:val="baseline"/>
              <w:rPr>
                <w:rFonts w:ascii="Times New Roman" w:eastAsia="굴림" w:hAnsi="Times New Roman" w:cs="Times New Roman"/>
                <w:color w:val="000000"/>
                <w:kern w:val="0"/>
                <w:szCs w:val="20"/>
              </w:rPr>
            </w:pPr>
            <w:r w:rsidRPr="007C7B8B">
              <w:rPr>
                <w:rFonts w:ascii="Times New Roman" w:eastAsia="바탕" w:hAnsi="Times New Roman" w:cs="Times New Roman"/>
                <w:color w:val="000000"/>
                <w:kern w:val="0"/>
                <w:szCs w:val="20"/>
              </w:rPr>
              <w:t>Total treatment</w:t>
            </w:r>
          </w:p>
        </w:tc>
        <w:tc>
          <w:tcPr>
            <w:tcW w:w="715"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contextualSpacing/>
              <w:jc w:val="center"/>
              <w:textAlignment w:val="baseline"/>
              <w:rPr>
                <w:rFonts w:ascii="Times New Roman" w:eastAsia="바탕" w:hAnsi="Times New Roman" w:cs="Times New Roman"/>
                <w:color w:val="000000"/>
                <w:kern w:val="0"/>
                <w:szCs w:val="20"/>
              </w:rPr>
            </w:pPr>
            <w:r>
              <w:rPr>
                <w:rFonts w:ascii="Times New Roman" w:eastAsia="바탕" w:hAnsi="Times New Roman" w:cs="Times New Roman" w:hint="eastAsia"/>
                <w:color w:val="000000"/>
                <w:kern w:val="0"/>
                <w:szCs w:val="20"/>
              </w:rPr>
              <w:t>1</w:t>
            </w:r>
            <w:r>
              <w:rPr>
                <w:rFonts w:ascii="Times New Roman" w:eastAsia="바탕" w:hAnsi="Times New Roman" w:cs="Times New Roman"/>
                <w:color w:val="000000"/>
                <w:kern w:val="0"/>
                <w:szCs w:val="20"/>
              </w:rPr>
              <w:t>9</w:t>
            </w:r>
            <w:r w:rsidRPr="007C7B8B">
              <w:rPr>
                <w:rFonts w:ascii="Times New Roman" w:eastAsia="바탕" w:hAnsi="Times New Roman" w:cs="Times New Roman"/>
                <w:color w:val="000000"/>
                <w:kern w:val="0"/>
                <w:szCs w:val="20"/>
              </w:rPr>
              <w:t>.8</w:t>
            </w:r>
          </w:p>
        </w:tc>
        <w:tc>
          <w:tcPr>
            <w:tcW w:w="128"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768"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contextualSpacing/>
              <w:jc w:val="center"/>
              <w:textAlignment w:val="baseline"/>
              <w:rPr>
                <w:rFonts w:ascii="Times New Roman" w:eastAsia="바탕" w:hAnsi="Times New Roman" w:cs="Times New Roman"/>
                <w:color w:val="000000"/>
                <w:kern w:val="0"/>
                <w:szCs w:val="20"/>
              </w:rPr>
            </w:pPr>
            <w:r w:rsidRPr="007C7B8B">
              <w:rPr>
                <w:rFonts w:ascii="Times New Roman" w:eastAsia="바탕" w:hAnsi="Times New Roman" w:cs="Times New Roman" w:hint="eastAsia"/>
                <w:color w:val="000000"/>
                <w:kern w:val="0"/>
                <w:szCs w:val="20"/>
              </w:rPr>
              <w:t>5</w:t>
            </w:r>
            <w:r w:rsidRPr="007C7B8B">
              <w:rPr>
                <w:rFonts w:ascii="Times New Roman" w:eastAsia="바탕" w:hAnsi="Times New Roman" w:cs="Times New Roman"/>
                <w:color w:val="000000"/>
                <w:kern w:val="0"/>
                <w:szCs w:val="20"/>
              </w:rPr>
              <w:t>.8</w:t>
            </w:r>
          </w:p>
        </w:tc>
        <w:tc>
          <w:tcPr>
            <w:tcW w:w="373"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1E4B7B">
            <w:pPr>
              <w:adjustRightInd w:val="0"/>
              <w:contextualSpacing/>
              <w:jc w:val="center"/>
              <w:textAlignment w:val="baseline"/>
              <w:rPr>
                <w:rFonts w:ascii="Times New Roman" w:eastAsia="바탕" w:hAnsi="Times New Roman" w:cs="Times New Roman"/>
                <w:color w:val="000000"/>
                <w:kern w:val="0"/>
                <w:szCs w:val="20"/>
              </w:rPr>
            </w:pPr>
            <w:r>
              <w:rPr>
                <w:rFonts w:ascii="Times New Roman" w:eastAsia="바탕" w:hAnsi="Times New Roman" w:cs="Times New Roman"/>
                <w:color w:val="000000"/>
                <w:kern w:val="0"/>
                <w:szCs w:val="20"/>
              </w:rPr>
              <w:t>26</w:t>
            </w:r>
            <w:r w:rsidRPr="007C7B8B">
              <w:rPr>
                <w:rFonts w:ascii="Times New Roman" w:eastAsia="바탕" w:hAnsi="Times New Roman" w:cs="Times New Roman"/>
                <w:color w:val="000000"/>
                <w:kern w:val="0"/>
                <w:szCs w:val="20"/>
              </w:rPr>
              <w:t>.8</w:t>
            </w:r>
          </w:p>
        </w:tc>
        <w:tc>
          <w:tcPr>
            <w:tcW w:w="22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contextualSpacing/>
              <w:jc w:val="center"/>
              <w:textAlignment w:val="baseline"/>
              <w:rPr>
                <w:rFonts w:ascii="Times New Roman" w:eastAsia="바탕" w:hAnsi="Times New Roman" w:cs="Times New Roman"/>
                <w:color w:val="000000"/>
                <w:kern w:val="0"/>
                <w:szCs w:val="20"/>
              </w:rPr>
            </w:pPr>
            <w:r>
              <w:rPr>
                <w:rFonts w:ascii="Times New Roman" w:eastAsia="바탕" w:hAnsi="Times New Roman" w:cs="Times New Roman"/>
                <w:color w:val="000000"/>
                <w:kern w:val="0"/>
                <w:szCs w:val="20"/>
              </w:rPr>
              <w:t>4</w:t>
            </w:r>
            <w:r w:rsidRPr="007C7B8B">
              <w:rPr>
                <w:rFonts w:ascii="Times New Roman" w:eastAsia="바탕" w:hAnsi="Times New Roman" w:cs="Times New Roman"/>
                <w:color w:val="000000"/>
                <w:kern w:val="0"/>
                <w:szCs w:val="20"/>
              </w:rPr>
              <w:t>.8</w:t>
            </w:r>
          </w:p>
        </w:tc>
        <w:tc>
          <w:tcPr>
            <w:tcW w:w="356"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13"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1E4B7B">
            <w:pPr>
              <w:adjustRightInd w:val="0"/>
              <w:ind w:firstLineChars="100" w:firstLine="210"/>
              <w:contextualSpacing/>
              <w:textAlignment w:val="baseline"/>
              <w:rPr>
                <w:rFonts w:ascii="Times New Roman" w:eastAsia="바탕" w:hAnsi="Times New Roman" w:cs="Times New Roman"/>
                <w:kern w:val="0"/>
                <w:szCs w:val="20"/>
              </w:rPr>
            </w:pPr>
            <w:r>
              <w:rPr>
                <w:rFonts w:ascii="Times New Roman" w:eastAsia="바탕" w:hAnsi="Times New Roman" w:cs="Times New Roman"/>
                <w:kern w:val="0"/>
                <w:szCs w:val="20"/>
              </w:rPr>
              <w:t>0.018</w:t>
            </w:r>
          </w:p>
        </w:tc>
      </w:tr>
      <w:tr w:rsidR="002E092B" w:rsidRPr="001300DD" w:rsidTr="00F506B2">
        <w:trPr>
          <w:trHeight w:hRule="exact" w:val="492"/>
        </w:trPr>
        <w:tc>
          <w:tcPr>
            <w:tcW w:w="3119"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contextualSpacing/>
              <w:textAlignment w:val="baseline"/>
              <w:rPr>
                <w:rFonts w:ascii="Times New Roman" w:eastAsia="굴림" w:hAnsi="Times New Roman" w:cs="Times New Roman"/>
                <w:color w:val="000000"/>
                <w:kern w:val="0"/>
                <w:szCs w:val="20"/>
              </w:rPr>
            </w:pPr>
            <w:r w:rsidRPr="007C7B8B">
              <w:rPr>
                <w:rFonts w:ascii="Times New Roman" w:eastAsia="바탕" w:hAnsi="Times New Roman" w:cs="Times New Roman"/>
                <w:color w:val="000000"/>
                <w:kern w:val="0"/>
                <w:szCs w:val="20"/>
              </w:rPr>
              <w:t>Amount of crowding (mm)</w:t>
            </w:r>
          </w:p>
        </w:tc>
        <w:tc>
          <w:tcPr>
            <w:tcW w:w="715"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128"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768"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373"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1E4B7B">
            <w:pPr>
              <w:adjustRightInd w:val="0"/>
              <w:ind w:firstLine="360"/>
              <w:contextualSpacing/>
              <w:jc w:val="center"/>
              <w:textAlignment w:val="baseline"/>
              <w:rPr>
                <w:rFonts w:ascii="Times New Roman" w:eastAsia="바탕" w:hAnsi="Times New Roman" w:cs="Times New Roman"/>
                <w:color w:val="000000"/>
                <w:kern w:val="0"/>
                <w:szCs w:val="20"/>
              </w:rPr>
            </w:pPr>
          </w:p>
        </w:tc>
        <w:tc>
          <w:tcPr>
            <w:tcW w:w="22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356"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13"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1E4B7B">
            <w:pPr>
              <w:adjustRightInd w:val="0"/>
              <w:ind w:firstLine="360"/>
              <w:contextualSpacing/>
              <w:jc w:val="center"/>
              <w:textAlignment w:val="baseline"/>
              <w:rPr>
                <w:rFonts w:ascii="Times New Roman" w:eastAsia="바탕" w:hAnsi="Times New Roman" w:cs="Times New Roman"/>
                <w:kern w:val="0"/>
                <w:szCs w:val="20"/>
              </w:rPr>
            </w:pPr>
          </w:p>
        </w:tc>
      </w:tr>
      <w:tr w:rsidR="002E092B" w:rsidRPr="001300DD" w:rsidTr="00F506B2">
        <w:trPr>
          <w:trHeight w:hRule="exact" w:val="492"/>
        </w:trPr>
        <w:tc>
          <w:tcPr>
            <w:tcW w:w="3119"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114"/>
              <w:contextualSpacing/>
              <w:textAlignment w:val="baseline"/>
              <w:rPr>
                <w:rFonts w:ascii="Times New Roman" w:eastAsia="굴림" w:hAnsi="Times New Roman" w:cs="Times New Roman"/>
                <w:color w:val="000000"/>
                <w:kern w:val="0"/>
                <w:szCs w:val="20"/>
              </w:rPr>
            </w:pPr>
            <w:r w:rsidRPr="007C7B8B">
              <w:rPr>
                <w:rFonts w:ascii="Times New Roman" w:eastAsia="바탕" w:hAnsi="Times New Roman" w:cs="Times New Roman"/>
                <w:color w:val="000000"/>
                <w:kern w:val="0"/>
                <w:szCs w:val="20"/>
              </w:rPr>
              <w:t>Maxillary arch</w:t>
            </w:r>
          </w:p>
        </w:tc>
        <w:tc>
          <w:tcPr>
            <w:tcW w:w="715"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szCs w:val="20"/>
              </w:rPr>
              <w:t>1.9</w:t>
            </w:r>
          </w:p>
        </w:tc>
        <w:tc>
          <w:tcPr>
            <w:tcW w:w="128"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768"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hint="eastAsia"/>
                <w:szCs w:val="20"/>
              </w:rPr>
              <w:t>2.9</w:t>
            </w:r>
          </w:p>
        </w:tc>
        <w:tc>
          <w:tcPr>
            <w:tcW w:w="373"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1E4B7B">
            <w:pPr>
              <w:widowControl/>
              <w:adjustRightInd w:val="0"/>
              <w:contextualSpacing/>
              <w:jc w:val="center"/>
              <w:rPr>
                <w:rFonts w:ascii="Times New Roman" w:eastAsia="바탕" w:hAnsi="Times New Roman" w:cs="Times New Roman"/>
                <w:color w:val="000000"/>
                <w:kern w:val="0"/>
                <w:szCs w:val="20"/>
              </w:rPr>
            </w:pPr>
            <w:r w:rsidRPr="007C7B8B">
              <w:rPr>
                <w:rFonts w:ascii="Times New Roman" w:eastAsia="맑은 고딕" w:hAnsi="Times New Roman" w:cs="Times New Roman"/>
                <w:szCs w:val="20"/>
              </w:rPr>
              <w:t>1.9</w:t>
            </w:r>
          </w:p>
        </w:tc>
        <w:tc>
          <w:tcPr>
            <w:tcW w:w="22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szCs w:val="20"/>
              </w:rPr>
              <w:t>2.2</w:t>
            </w:r>
          </w:p>
        </w:tc>
        <w:tc>
          <w:tcPr>
            <w:tcW w:w="356"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13"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1E4B7B">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szCs w:val="20"/>
              </w:rPr>
              <w:t>0.992</w:t>
            </w:r>
          </w:p>
        </w:tc>
      </w:tr>
      <w:tr w:rsidR="002E092B" w:rsidRPr="001300DD" w:rsidTr="00F506B2">
        <w:trPr>
          <w:trHeight w:hRule="exact" w:val="492"/>
        </w:trPr>
        <w:tc>
          <w:tcPr>
            <w:tcW w:w="3119"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114"/>
              <w:contextualSpacing/>
              <w:textAlignment w:val="baseline"/>
              <w:rPr>
                <w:rFonts w:ascii="Times New Roman" w:eastAsia="굴림" w:hAnsi="Times New Roman" w:cs="Times New Roman"/>
                <w:color w:val="000000"/>
                <w:kern w:val="0"/>
                <w:szCs w:val="20"/>
              </w:rPr>
            </w:pPr>
            <w:r w:rsidRPr="007C7B8B">
              <w:rPr>
                <w:rFonts w:ascii="Times New Roman" w:eastAsia="바탕" w:hAnsi="Times New Roman" w:cs="Times New Roman"/>
                <w:color w:val="000000"/>
                <w:kern w:val="0"/>
                <w:szCs w:val="20"/>
              </w:rPr>
              <w:t>Mandibular arch</w:t>
            </w:r>
          </w:p>
        </w:tc>
        <w:tc>
          <w:tcPr>
            <w:tcW w:w="715"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szCs w:val="20"/>
              </w:rPr>
              <w:t>1.3</w:t>
            </w:r>
          </w:p>
        </w:tc>
        <w:tc>
          <w:tcPr>
            <w:tcW w:w="128"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768"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hint="eastAsia"/>
                <w:szCs w:val="20"/>
              </w:rPr>
              <w:t>1.8</w:t>
            </w:r>
          </w:p>
        </w:tc>
        <w:tc>
          <w:tcPr>
            <w:tcW w:w="373"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1E4B7B">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szCs w:val="20"/>
              </w:rPr>
              <w:t>1.3</w:t>
            </w:r>
          </w:p>
        </w:tc>
        <w:tc>
          <w:tcPr>
            <w:tcW w:w="22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szCs w:val="20"/>
              </w:rPr>
              <w:t>3.0</w:t>
            </w:r>
          </w:p>
        </w:tc>
        <w:tc>
          <w:tcPr>
            <w:tcW w:w="356"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13" w:type="dxa"/>
            <w:tcBorders>
              <w:top w:val="nil"/>
              <w:left w:val="nil"/>
              <w:bottom w:val="nil"/>
              <w:right w:val="nil"/>
            </w:tcBorders>
            <w:tcMar>
              <w:top w:w="0" w:type="dxa"/>
              <w:left w:w="0" w:type="dxa"/>
              <w:bottom w:w="0" w:type="dxa"/>
              <w:right w:w="0" w:type="dxa"/>
            </w:tcMar>
            <w:vAlign w:val="center"/>
            <w:hideMark/>
          </w:tcPr>
          <w:p w:rsidR="002E092B" w:rsidRPr="007C7B8B" w:rsidRDefault="002E092B" w:rsidP="001E4B7B">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szCs w:val="20"/>
              </w:rPr>
              <w:t>0.966</w:t>
            </w:r>
          </w:p>
        </w:tc>
      </w:tr>
      <w:tr w:rsidR="002E092B" w:rsidRPr="001300DD" w:rsidTr="00F506B2">
        <w:trPr>
          <w:trHeight w:hRule="exact" w:val="492"/>
        </w:trPr>
        <w:tc>
          <w:tcPr>
            <w:tcW w:w="3119" w:type="dxa"/>
            <w:tcBorders>
              <w:top w:val="nil"/>
              <w:left w:val="nil"/>
              <w:bottom w:val="single" w:sz="4" w:space="0" w:color="000000"/>
              <w:right w:val="nil"/>
            </w:tcBorders>
            <w:tcMar>
              <w:top w:w="0" w:type="dxa"/>
              <w:left w:w="0" w:type="dxa"/>
              <w:bottom w:w="0" w:type="dxa"/>
              <w:right w:w="0" w:type="dxa"/>
            </w:tcMar>
            <w:vAlign w:val="center"/>
            <w:hideMark/>
          </w:tcPr>
          <w:p w:rsidR="002E092B" w:rsidRPr="007C7B8B" w:rsidRDefault="002E092B" w:rsidP="00F506B2">
            <w:pPr>
              <w:adjustRightInd w:val="0"/>
              <w:contextualSpacing/>
              <w:textAlignment w:val="baseline"/>
              <w:rPr>
                <w:rFonts w:ascii="Times New Roman" w:eastAsia="굴림" w:hAnsi="Times New Roman" w:cs="Times New Roman"/>
                <w:color w:val="000000"/>
                <w:kern w:val="0"/>
                <w:szCs w:val="20"/>
              </w:rPr>
            </w:pPr>
            <w:r w:rsidRPr="007C7B8B">
              <w:rPr>
                <w:rFonts w:ascii="Times New Roman" w:eastAsia="바탕" w:hAnsi="Times New Roman" w:cs="Times New Roman"/>
                <w:color w:val="000000"/>
                <w:kern w:val="0"/>
                <w:szCs w:val="20"/>
              </w:rPr>
              <w:t xml:space="preserve">Curve of </w:t>
            </w:r>
            <w:proofErr w:type="spellStart"/>
            <w:r>
              <w:rPr>
                <w:rFonts w:ascii="Times New Roman" w:eastAsia="바탕" w:hAnsi="Times New Roman" w:cs="Times New Roman"/>
                <w:color w:val="000000"/>
                <w:kern w:val="0"/>
                <w:szCs w:val="20"/>
              </w:rPr>
              <w:t>S</w:t>
            </w:r>
            <w:r w:rsidRPr="007C7B8B">
              <w:rPr>
                <w:rFonts w:ascii="Times New Roman" w:eastAsia="바탕" w:hAnsi="Times New Roman" w:cs="Times New Roman"/>
                <w:color w:val="000000"/>
                <w:kern w:val="0"/>
                <w:szCs w:val="20"/>
              </w:rPr>
              <w:t>pee</w:t>
            </w:r>
            <w:proofErr w:type="spellEnd"/>
          </w:p>
        </w:tc>
        <w:tc>
          <w:tcPr>
            <w:tcW w:w="715" w:type="dxa"/>
            <w:tcBorders>
              <w:top w:val="nil"/>
              <w:left w:val="nil"/>
              <w:bottom w:val="single" w:sz="4" w:space="0" w:color="000000"/>
              <w:right w:val="nil"/>
            </w:tcBorders>
            <w:tcMar>
              <w:top w:w="0" w:type="dxa"/>
              <w:left w:w="0" w:type="dxa"/>
              <w:bottom w:w="0" w:type="dxa"/>
              <w:right w:w="0" w:type="dxa"/>
            </w:tcMar>
            <w:vAlign w:val="center"/>
            <w:hideMark/>
          </w:tcPr>
          <w:p w:rsidR="002E092B" w:rsidRPr="007C7B8B" w:rsidRDefault="002E092B" w:rsidP="00F506B2">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szCs w:val="20"/>
              </w:rPr>
              <w:t>2.1</w:t>
            </w:r>
          </w:p>
        </w:tc>
        <w:tc>
          <w:tcPr>
            <w:tcW w:w="128" w:type="dxa"/>
            <w:tcBorders>
              <w:top w:val="nil"/>
              <w:left w:val="nil"/>
              <w:bottom w:val="single" w:sz="4" w:space="0" w:color="000000"/>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768" w:type="dxa"/>
            <w:tcBorders>
              <w:top w:val="nil"/>
              <w:left w:val="nil"/>
              <w:bottom w:val="single" w:sz="4" w:space="0" w:color="000000"/>
              <w:right w:val="nil"/>
            </w:tcBorders>
            <w:tcMar>
              <w:top w:w="0" w:type="dxa"/>
              <w:left w:w="0" w:type="dxa"/>
              <w:bottom w:w="0" w:type="dxa"/>
              <w:right w:w="0" w:type="dxa"/>
            </w:tcMar>
            <w:vAlign w:val="center"/>
            <w:hideMark/>
          </w:tcPr>
          <w:p w:rsidR="002E092B" w:rsidRPr="007C7B8B" w:rsidRDefault="002E092B" w:rsidP="00F506B2">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szCs w:val="20"/>
              </w:rPr>
              <w:t>0.5</w:t>
            </w:r>
          </w:p>
        </w:tc>
        <w:tc>
          <w:tcPr>
            <w:tcW w:w="373" w:type="dxa"/>
            <w:tcBorders>
              <w:top w:val="nil"/>
              <w:left w:val="nil"/>
              <w:bottom w:val="single" w:sz="4" w:space="0" w:color="000000"/>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single" w:sz="4" w:space="0" w:color="000000"/>
              <w:right w:val="nil"/>
            </w:tcBorders>
            <w:tcMar>
              <w:top w:w="0" w:type="dxa"/>
              <w:left w:w="0" w:type="dxa"/>
              <w:bottom w:w="0" w:type="dxa"/>
              <w:right w:w="0" w:type="dxa"/>
            </w:tcMar>
            <w:vAlign w:val="center"/>
            <w:hideMark/>
          </w:tcPr>
          <w:p w:rsidR="002E092B" w:rsidRPr="007C7B8B" w:rsidRDefault="002E092B" w:rsidP="001E4B7B">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szCs w:val="20"/>
              </w:rPr>
              <w:t>2.3</w:t>
            </w:r>
          </w:p>
        </w:tc>
        <w:tc>
          <w:tcPr>
            <w:tcW w:w="224" w:type="dxa"/>
            <w:tcBorders>
              <w:top w:val="nil"/>
              <w:left w:val="nil"/>
              <w:bottom w:val="single" w:sz="4" w:space="0" w:color="000000"/>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44" w:type="dxa"/>
            <w:tcBorders>
              <w:top w:val="nil"/>
              <w:left w:val="nil"/>
              <w:bottom w:val="single" w:sz="4" w:space="0" w:color="000000"/>
              <w:right w:val="nil"/>
            </w:tcBorders>
            <w:tcMar>
              <w:top w:w="0" w:type="dxa"/>
              <w:left w:w="0" w:type="dxa"/>
              <w:bottom w:w="0" w:type="dxa"/>
              <w:right w:w="0" w:type="dxa"/>
            </w:tcMar>
            <w:vAlign w:val="center"/>
            <w:hideMark/>
          </w:tcPr>
          <w:p w:rsidR="002E092B" w:rsidRPr="007C7B8B" w:rsidRDefault="002E092B" w:rsidP="00F506B2">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szCs w:val="20"/>
              </w:rPr>
              <w:t>0.6</w:t>
            </w:r>
          </w:p>
        </w:tc>
        <w:tc>
          <w:tcPr>
            <w:tcW w:w="356" w:type="dxa"/>
            <w:tcBorders>
              <w:top w:val="nil"/>
              <w:left w:val="nil"/>
              <w:bottom w:val="single" w:sz="4" w:space="0" w:color="000000"/>
              <w:right w:val="nil"/>
            </w:tcBorders>
            <w:tcMar>
              <w:top w:w="0" w:type="dxa"/>
              <w:left w:w="0" w:type="dxa"/>
              <w:bottom w:w="0" w:type="dxa"/>
              <w:right w:w="0" w:type="dxa"/>
            </w:tcMar>
            <w:vAlign w:val="center"/>
            <w:hideMark/>
          </w:tcPr>
          <w:p w:rsidR="002E092B" w:rsidRPr="007C7B8B" w:rsidRDefault="002E092B" w:rsidP="00F506B2">
            <w:pPr>
              <w:adjustRightInd w:val="0"/>
              <w:ind w:firstLine="360"/>
              <w:contextualSpacing/>
              <w:jc w:val="center"/>
              <w:textAlignment w:val="baseline"/>
              <w:rPr>
                <w:rFonts w:ascii="Times New Roman" w:eastAsia="바탕" w:hAnsi="Times New Roman" w:cs="Times New Roman"/>
                <w:color w:val="000000"/>
                <w:kern w:val="0"/>
                <w:szCs w:val="20"/>
              </w:rPr>
            </w:pPr>
          </w:p>
        </w:tc>
        <w:tc>
          <w:tcPr>
            <w:tcW w:w="813" w:type="dxa"/>
            <w:tcBorders>
              <w:top w:val="nil"/>
              <w:left w:val="nil"/>
              <w:bottom w:val="single" w:sz="4" w:space="0" w:color="000000"/>
              <w:right w:val="nil"/>
            </w:tcBorders>
            <w:tcMar>
              <w:top w:w="0" w:type="dxa"/>
              <w:left w:w="0" w:type="dxa"/>
              <w:bottom w:w="0" w:type="dxa"/>
              <w:right w:w="0" w:type="dxa"/>
            </w:tcMar>
            <w:vAlign w:val="center"/>
            <w:hideMark/>
          </w:tcPr>
          <w:p w:rsidR="002E092B" w:rsidRPr="007C7B8B" w:rsidRDefault="002E092B" w:rsidP="001E4B7B">
            <w:pPr>
              <w:widowControl/>
              <w:adjustRightInd w:val="0"/>
              <w:contextualSpacing/>
              <w:jc w:val="center"/>
              <w:rPr>
                <w:rFonts w:ascii="Times New Roman" w:eastAsia="맑은 고딕" w:hAnsi="Times New Roman" w:cs="Times New Roman"/>
                <w:szCs w:val="20"/>
              </w:rPr>
            </w:pPr>
            <w:r w:rsidRPr="007C7B8B">
              <w:rPr>
                <w:rFonts w:ascii="Times New Roman" w:eastAsia="맑은 고딕" w:hAnsi="Times New Roman" w:cs="Times New Roman"/>
                <w:szCs w:val="20"/>
              </w:rPr>
              <w:t>0.155</w:t>
            </w:r>
          </w:p>
        </w:tc>
      </w:tr>
    </w:tbl>
    <w:p w:rsidR="002E092B" w:rsidRDefault="002E092B" w:rsidP="002E092B">
      <w:pPr>
        <w:pStyle w:val="MS"/>
        <w:widowControl w:val="0"/>
        <w:spacing w:line="288" w:lineRule="auto"/>
        <w:rPr>
          <w:rFonts w:ascii="Times New Roman" w:eastAsia="바탕" w:hAnsi="바탕"/>
        </w:rPr>
      </w:pPr>
      <w:r>
        <w:rPr>
          <w:rFonts w:ascii="Times New Roman" w:eastAsia="맑은 고딕" w:hAnsi="맑은 고딕" w:hint="eastAsia"/>
        </w:rPr>
        <w:t xml:space="preserve">SD, Standard deviation; </w:t>
      </w:r>
      <w:r>
        <w:rPr>
          <w:rFonts w:ascii="Times New Roman" w:eastAsia="바탕" w:hAnsi="바탕" w:hint="eastAsia"/>
          <w:i/>
          <w:iCs/>
        </w:rPr>
        <w:t>SF</w:t>
      </w:r>
      <w:r>
        <w:rPr>
          <w:rFonts w:ascii="Times New Roman" w:eastAsia="바탕" w:hAnsi="바탕"/>
          <w:i/>
          <w:iCs/>
        </w:rPr>
        <w:t>A</w:t>
      </w:r>
      <w:r>
        <w:rPr>
          <w:rFonts w:ascii="Times New Roman" w:eastAsia="바탕" w:hAnsi="바탕" w:hint="eastAsia"/>
        </w:rPr>
        <w:t xml:space="preserve">, surgery-first </w:t>
      </w:r>
      <w:proofErr w:type="spellStart"/>
      <w:r>
        <w:rPr>
          <w:rFonts w:ascii="Times New Roman" w:eastAsia="바탕" w:hAnsi="바탕"/>
        </w:rPr>
        <w:t>orthognathic</w:t>
      </w:r>
      <w:proofErr w:type="spellEnd"/>
      <w:r>
        <w:rPr>
          <w:rFonts w:ascii="Times New Roman" w:eastAsia="바탕" w:hAnsi="바탕"/>
        </w:rPr>
        <w:t xml:space="preserve"> approach</w:t>
      </w:r>
      <w:r>
        <w:rPr>
          <w:rFonts w:ascii="Times New Roman" w:eastAsia="바탕" w:hAnsi="바탕" w:hint="eastAsia"/>
        </w:rPr>
        <w:t xml:space="preserve">; </w:t>
      </w:r>
      <w:r>
        <w:rPr>
          <w:rFonts w:ascii="Times New Roman" w:eastAsia="바탕" w:hAnsi="바탕" w:hint="eastAsia"/>
          <w:i/>
          <w:iCs/>
        </w:rPr>
        <w:t>COS</w:t>
      </w:r>
      <w:r>
        <w:rPr>
          <w:rFonts w:ascii="Times New Roman" w:eastAsia="바탕" w:hAnsi="바탕" w:hint="eastAsia"/>
        </w:rPr>
        <w:t xml:space="preserve">, conventional </w:t>
      </w:r>
      <w:proofErr w:type="spellStart"/>
      <w:r>
        <w:rPr>
          <w:rFonts w:ascii="Times New Roman" w:eastAsia="바탕" w:hAnsi="바탕" w:hint="eastAsia"/>
        </w:rPr>
        <w:t>orthognathic</w:t>
      </w:r>
      <w:proofErr w:type="spellEnd"/>
      <w:r>
        <w:rPr>
          <w:rFonts w:ascii="Times New Roman" w:eastAsia="바탕" w:hAnsi="바탕" w:hint="eastAsia"/>
        </w:rPr>
        <w:t xml:space="preserve"> surgery;</w:t>
      </w:r>
      <w:r>
        <w:rPr>
          <w:rFonts w:ascii="Times New Roman" w:eastAsia="바탕" w:hAnsi="바탕"/>
        </w:rPr>
        <w:t xml:space="preserve"> N/A, not applicable. Independent </w:t>
      </w:r>
      <w:r w:rsidRPr="004F2598">
        <w:rPr>
          <w:rFonts w:ascii="Times New Roman" w:eastAsia="바탕" w:hAnsi="바탕"/>
          <w:i/>
        </w:rPr>
        <w:t>t</w:t>
      </w:r>
      <w:r>
        <w:rPr>
          <w:rFonts w:ascii="Times New Roman" w:eastAsia="바탕" w:hAnsi="바탕"/>
        </w:rPr>
        <w:t>-test was used for statistical significance.</w:t>
      </w:r>
    </w:p>
    <w:p w:rsidR="002E092B" w:rsidRDefault="002E092B" w:rsidP="002E092B">
      <w:pPr>
        <w:pStyle w:val="MS"/>
        <w:widowControl w:val="0"/>
        <w:spacing w:line="288" w:lineRule="auto"/>
      </w:pPr>
    </w:p>
    <w:p w:rsidR="002E092B" w:rsidRDefault="002E092B" w:rsidP="002E092B">
      <w:pPr>
        <w:pStyle w:val="ad"/>
        <w:rPr>
          <w:rFonts w:ascii="한컴바탕" w:eastAsia="한컴바탕" w:hAnsi="한컴바탕" w:cs="한컴바탕"/>
        </w:rPr>
      </w:pPr>
    </w:p>
    <w:p w:rsidR="004A76DC" w:rsidRDefault="004A76DC" w:rsidP="00ED5763">
      <w:pPr>
        <w:pStyle w:val="ad"/>
        <w:rPr>
          <w:rFonts w:ascii="한컴바탕" w:eastAsia="한컴바탕" w:hAnsi="한컴바탕" w:cs="한컴바탕"/>
        </w:rPr>
      </w:pPr>
    </w:p>
    <w:p w:rsidR="004A76DC" w:rsidRDefault="004A76DC" w:rsidP="00ED5763">
      <w:pPr>
        <w:pStyle w:val="ad"/>
        <w:rPr>
          <w:rFonts w:ascii="한컴바탕" w:eastAsia="한컴바탕" w:hAnsi="한컴바탕" w:cs="한컴바탕"/>
        </w:rPr>
      </w:pPr>
    </w:p>
    <w:p w:rsidR="002E092B" w:rsidRDefault="004A76DC" w:rsidP="002E092B">
      <w:pPr>
        <w:widowControl/>
        <w:rPr>
          <w:rFonts w:ascii="Times New Roman" w:eastAsia="바탕" w:hAnsi="Times New Roman" w:cs="Times New Roman"/>
          <w:color w:val="000000"/>
          <w:kern w:val="0"/>
          <w:sz w:val="22"/>
          <w:szCs w:val="28"/>
        </w:rPr>
        <w:sectPr w:rsidR="002E092B" w:rsidSect="002E092B">
          <w:pgSz w:w="11906" w:h="16838"/>
          <w:pgMar w:top="2268" w:right="1985" w:bottom="1985" w:left="1701" w:header="851" w:footer="454" w:gutter="0"/>
          <w:cols w:space="425"/>
          <w:docGrid w:linePitch="312"/>
        </w:sectPr>
      </w:pPr>
      <w:r>
        <w:rPr>
          <w:rFonts w:ascii="Times New Roman" w:eastAsia="바탕" w:hAnsi="Times New Roman" w:cs="Times New Roman"/>
          <w:color w:val="000000"/>
          <w:kern w:val="0"/>
          <w:sz w:val="22"/>
          <w:szCs w:val="28"/>
        </w:rPr>
        <w:br w:type="page"/>
      </w:r>
    </w:p>
    <w:p w:rsidR="004A76DC" w:rsidRDefault="004A76DC" w:rsidP="002E092B">
      <w:pPr>
        <w:widowControl/>
        <w:rPr>
          <w:rFonts w:ascii="Times New Roman" w:eastAsia="바탕" w:hAnsi="바탕"/>
          <w:sz w:val="22"/>
        </w:rPr>
      </w:pPr>
      <w:r w:rsidRPr="006971EC">
        <w:rPr>
          <w:rFonts w:ascii="Times New Roman" w:eastAsia="바탕" w:hAnsi="바탕" w:hint="eastAsia"/>
          <w:b/>
          <w:bCs/>
          <w:sz w:val="22"/>
        </w:rPr>
        <w:lastRenderedPageBreak/>
        <w:t>Table 4</w:t>
      </w:r>
      <w:r w:rsidRPr="006971EC">
        <w:rPr>
          <w:rFonts w:ascii="Times New Roman" w:eastAsia="바탕" w:hAnsi="바탕" w:hint="eastAsia"/>
          <w:sz w:val="22"/>
        </w:rPr>
        <w:t xml:space="preserve">. Cephalometric changes between before and after treatment in each group </w:t>
      </w:r>
    </w:p>
    <w:p w:rsidR="001E4B7B" w:rsidRPr="002E092B" w:rsidRDefault="001E4B7B" w:rsidP="002E092B">
      <w:pPr>
        <w:widowControl/>
        <w:rPr>
          <w:rFonts w:ascii="Times New Roman" w:eastAsia="바탕" w:hAnsi="Times New Roman" w:cs="Times New Roman"/>
          <w:color w:val="000000"/>
          <w:kern w:val="0"/>
          <w:sz w:val="22"/>
          <w:szCs w:val="28"/>
        </w:rPr>
      </w:pPr>
    </w:p>
    <w:tbl>
      <w:tblPr>
        <w:tblOverlap w:val="never"/>
        <w:tblW w:w="13490" w:type="dxa"/>
        <w:tblCellMar>
          <w:top w:w="15" w:type="dxa"/>
          <w:left w:w="15" w:type="dxa"/>
          <w:bottom w:w="15" w:type="dxa"/>
          <w:right w:w="15" w:type="dxa"/>
        </w:tblCellMar>
        <w:tblLook w:val="04A0" w:firstRow="1" w:lastRow="0" w:firstColumn="1" w:lastColumn="0" w:noHBand="0" w:noVBand="1"/>
      </w:tblPr>
      <w:tblGrid>
        <w:gridCol w:w="1736"/>
        <w:gridCol w:w="130"/>
        <w:gridCol w:w="866"/>
        <w:gridCol w:w="839"/>
        <w:gridCol w:w="120"/>
        <w:gridCol w:w="862"/>
        <w:gridCol w:w="739"/>
        <w:gridCol w:w="120"/>
        <w:gridCol w:w="1195"/>
        <w:gridCol w:w="120"/>
        <w:gridCol w:w="803"/>
        <w:gridCol w:w="794"/>
        <w:gridCol w:w="120"/>
        <w:gridCol w:w="970"/>
        <w:gridCol w:w="832"/>
        <w:gridCol w:w="120"/>
        <w:gridCol w:w="970"/>
        <w:gridCol w:w="832"/>
        <w:gridCol w:w="119"/>
        <w:gridCol w:w="1180"/>
        <w:gridCol w:w="23"/>
      </w:tblGrid>
      <w:tr w:rsidR="004A76DC" w:rsidRPr="00177AE2" w:rsidTr="001E4B7B">
        <w:trPr>
          <w:trHeight w:hRule="exact" w:val="344"/>
        </w:trPr>
        <w:tc>
          <w:tcPr>
            <w:tcW w:w="1736" w:type="dxa"/>
            <w:tcBorders>
              <w:top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textAlignment w:val="baseline"/>
              <w:rPr>
                <w:rFonts w:ascii="바탕" w:eastAsia="바탕" w:hAnsi="바탕" w:cs="굴림"/>
                <w:color w:val="000000"/>
                <w:kern w:val="0"/>
                <w:szCs w:val="20"/>
              </w:rPr>
            </w:pPr>
          </w:p>
        </w:tc>
        <w:tc>
          <w:tcPr>
            <w:tcW w:w="130" w:type="dxa"/>
            <w:tcBorders>
              <w:top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4741" w:type="dxa"/>
            <w:gridSpan w:val="7"/>
            <w:tcBorders>
              <w:top w:val="single" w:sz="4" w:space="0" w:color="auto"/>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Cs w:val="20"/>
              </w:rPr>
            </w:pPr>
            <w:r w:rsidRPr="00177AE2">
              <w:rPr>
                <w:rFonts w:ascii="Times New Roman" w:eastAsia="바탕" w:hAnsi="바탕" w:cs="굴림" w:hint="eastAsia"/>
                <w:i/>
                <w:iCs/>
                <w:color w:val="000000"/>
                <w:kern w:val="0"/>
                <w:szCs w:val="20"/>
              </w:rPr>
              <w:t>SFA group</w:t>
            </w:r>
          </w:p>
        </w:tc>
        <w:tc>
          <w:tcPr>
            <w:tcW w:w="0" w:type="auto"/>
            <w:tcBorders>
              <w:top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r>
              <w:rPr>
                <w:rFonts w:ascii="바탕" w:eastAsia="바탕" w:hAnsi="바탕" w:cs="굴림"/>
                <w:color w:val="000000"/>
                <w:kern w:val="0"/>
                <w:szCs w:val="20"/>
              </w:rPr>
              <w:t xml:space="preserve"> </w:t>
            </w:r>
          </w:p>
        </w:tc>
        <w:tc>
          <w:tcPr>
            <w:tcW w:w="6763" w:type="dxa"/>
            <w:gridSpan w:val="11"/>
            <w:tcBorders>
              <w:top w:val="single" w:sz="4" w:space="0" w:color="auto"/>
              <w:bottom w:val="single" w:sz="4" w:space="0" w:color="auto"/>
            </w:tcBorders>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Cs w:val="20"/>
              </w:rPr>
            </w:pPr>
            <w:r w:rsidRPr="00177AE2">
              <w:rPr>
                <w:rFonts w:ascii="Times New Roman" w:eastAsia="바탕" w:hAnsi="바탕" w:cs="굴림" w:hint="eastAsia"/>
                <w:i/>
                <w:iCs/>
                <w:color w:val="000000"/>
                <w:kern w:val="0"/>
                <w:szCs w:val="20"/>
              </w:rPr>
              <w:t>COS group</w:t>
            </w:r>
          </w:p>
        </w:tc>
      </w:tr>
      <w:tr w:rsidR="004A76DC" w:rsidRPr="00177AE2" w:rsidTr="001E4B7B">
        <w:trPr>
          <w:gridAfter w:val="1"/>
          <w:wAfter w:w="23" w:type="dxa"/>
          <w:trHeight w:hRule="exact" w:val="344"/>
        </w:trPr>
        <w:tc>
          <w:tcPr>
            <w:tcW w:w="1736" w:type="dxa"/>
            <w:tcMar>
              <w:top w:w="57" w:type="dxa"/>
              <w:left w:w="57" w:type="dxa"/>
              <w:bottom w:w="57" w:type="dxa"/>
              <w:right w:w="57" w:type="dxa"/>
            </w:tcMar>
            <w:vAlign w:val="bottom"/>
            <w:hideMark/>
          </w:tcPr>
          <w:p w:rsidR="004A76DC" w:rsidRPr="00177AE2" w:rsidRDefault="004A76DC" w:rsidP="00ED5763">
            <w:pPr>
              <w:snapToGrid w:val="0"/>
              <w:spacing w:line="384" w:lineRule="auto"/>
              <w:textAlignment w:val="baseline"/>
              <w:rPr>
                <w:rFonts w:ascii="바탕" w:eastAsia="바탕" w:hAnsi="바탕" w:cs="굴림"/>
                <w:color w:val="000000"/>
                <w:kern w:val="0"/>
                <w:szCs w:val="20"/>
              </w:rPr>
            </w:pPr>
          </w:p>
        </w:tc>
        <w:tc>
          <w:tcPr>
            <w:tcW w:w="130" w:type="dxa"/>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1705" w:type="dxa"/>
            <w:gridSpan w:val="2"/>
            <w:tcBorders>
              <w:top w:val="single" w:sz="4" w:space="0" w:color="auto"/>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8"/>
                <w:szCs w:val="18"/>
              </w:rPr>
            </w:pPr>
            <w:r w:rsidRPr="00177AE2">
              <w:rPr>
                <w:rFonts w:ascii="Times New Roman" w:eastAsia="바탕" w:hAnsi="바탕" w:cs="굴림" w:hint="eastAsia"/>
                <w:i/>
                <w:iCs/>
                <w:color w:val="000000"/>
                <w:kern w:val="0"/>
                <w:sz w:val="18"/>
                <w:szCs w:val="18"/>
              </w:rPr>
              <w:t>T0</w:t>
            </w:r>
          </w:p>
        </w:tc>
        <w:tc>
          <w:tcPr>
            <w:tcW w:w="0" w:type="auto"/>
            <w:tcBorders>
              <w:top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1601" w:type="dxa"/>
            <w:gridSpan w:val="2"/>
            <w:tcBorders>
              <w:top w:val="single" w:sz="4" w:space="0" w:color="auto"/>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8"/>
                <w:szCs w:val="18"/>
              </w:rPr>
            </w:pPr>
            <w:r w:rsidRPr="00177AE2">
              <w:rPr>
                <w:rFonts w:ascii="Times New Roman" w:eastAsia="바탕" w:hAnsi="바탕" w:cs="굴림" w:hint="eastAsia"/>
                <w:i/>
                <w:iCs/>
                <w:color w:val="000000"/>
                <w:kern w:val="0"/>
                <w:sz w:val="18"/>
                <w:szCs w:val="18"/>
              </w:rPr>
              <w:t>T2</w:t>
            </w:r>
          </w:p>
        </w:tc>
        <w:tc>
          <w:tcPr>
            <w:tcW w:w="0" w:type="auto"/>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1195" w:type="dxa"/>
            <w:tcBorders>
              <w:top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0" w:type="auto"/>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1597" w:type="dxa"/>
            <w:gridSpan w:val="2"/>
            <w:tcBorders>
              <w:top w:val="single" w:sz="4" w:space="0" w:color="auto"/>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8"/>
                <w:szCs w:val="18"/>
              </w:rPr>
            </w:pPr>
            <w:r w:rsidRPr="00177AE2">
              <w:rPr>
                <w:rFonts w:ascii="Times New Roman" w:eastAsia="바탕" w:hAnsi="바탕" w:cs="굴림" w:hint="eastAsia"/>
                <w:i/>
                <w:iCs/>
                <w:color w:val="000000"/>
                <w:kern w:val="0"/>
                <w:sz w:val="18"/>
                <w:szCs w:val="18"/>
              </w:rPr>
              <w:t>T0</w:t>
            </w:r>
          </w:p>
        </w:tc>
        <w:tc>
          <w:tcPr>
            <w:tcW w:w="0" w:type="auto"/>
            <w:tcBorders>
              <w:top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1802" w:type="dxa"/>
            <w:gridSpan w:val="2"/>
            <w:tcBorders>
              <w:top w:val="single" w:sz="4" w:space="0" w:color="auto"/>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8"/>
                <w:szCs w:val="18"/>
              </w:rPr>
            </w:pPr>
            <w:r w:rsidRPr="00177AE2">
              <w:rPr>
                <w:rFonts w:ascii="Times New Roman" w:eastAsia="바탕" w:hAnsi="바탕" w:cs="굴림" w:hint="eastAsia"/>
                <w:i/>
                <w:iCs/>
                <w:color w:val="000000"/>
                <w:kern w:val="0"/>
                <w:sz w:val="18"/>
                <w:szCs w:val="18"/>
              </w:rPr>
              <w:t>T1</w:t>
            </w:r>
          </w:p>
        </w:tc>
        <w:tc>
          <w:tcPr>
            <w:tcW w:w="0" w:type="auto"/>
            <w:tcBorders>
              <w:top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i/>
                <w:iCs/>
                <w:color w:val="000000"/>
                <w:kern w:val="0"/>
                <w:sz w:val="18"/>
                <w:szCs w:val="18"/>
              </w:rPr>
            </w:pPr>
          </w:p>
        </w:tc>
        <w:tc>
          <w:tcPr>
            <w:tcW w:w="1802" w:type="dxa"/>
            <w:gridSpan w:val="2"/>
            <w:tcBorders>
              <w:top w:val="single" w:sz="4" w:space="0" w:color="auto"/>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8"/>
                <w:szCs w:val="18"/>
              </w:rPr>
            </w:pPr>
            <w:r w:rsidRPr="00177AE2">
              <w:rPr>
                <w:rFonts w:ascii="Times New Roman" w:eastAsia="바탕" w:hAnsi="바탕" w:cs="굴림" w:hint="eastAsia"/>
                <w:i/>
                <w:iCs/>
                <w:color w:val="000000"/>
                <w:kern w:val="0"/>
                <w:sz w:val="18"/>
                <w:szCs w:val="18"/>
              </w:rPr>
              <w:t>T2</w:t>
            </w:r>
          </w:p>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r>
              <w:rPr>
                <w:rFonts w:ascii="바탕" w:eastAsia="바탕" w:hAnsi="바탕" w:cs="굴림" w:hint="eastAsia"/>
                <w:color w:val="000000"/>
                <w:kern w:val="0"/>
                <w:szCs w:val="20"/>
              </w:rPr>
              <w:t>d</w:t>
            </w:r>
          </w:p>
        </w:tc>
        <w:tc>
          <w:tcPr>
            <w:tcW w:w="119" w:type="dxa"/>
            <w:tcBorders>
              <w:top w:val="single" w:sz="4" w:space="0" w:color="auto"/>
            </w:tcBorders>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1180" w:type="dxa"/>
            <w:tcBorders>
              <w:top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r>
      <w:tr w:rsidR="004A76DC" w:rsidRPr="00177AE2" w:rsidTr="001E4B7B">
        <w:trPr>
          <w:gridAfter w:val="1"/>
          <w:wAfter w:w="23" w:type="dxa"/>
          <w:trHeight w:hRule="exact" w:val="344"/>
        </w:trPr>
        <w:tc>
          <w:tcPr>
            <w:tcW w:w="1736" w:type="dxa"/>
            <w:tcBorders>
              <w:bottom w:val="single" w:sz="4" w:space="0" w:color="auto"/>
            </w:tcBorders>
            <w:tcMar>
              <w:top w:w="57" w:type="dxa"/>
              <w:left w:w="57" w:type="dxa"/>
              <w:bottom w:w="57" w:type="dxa"/>
              <w:right w:w="57" w:type="dxa"/>
            </w:tcMar>
            <w:vAlign w:val="bottom"/>
            <w:hideMark/>
          </w:tcPr>
          <w:p w:rsidR="004A76DC" w:rsidRPr="00177AE2" w:rsidRDefault="004A76DC" w:rsidP="00ED5763">
            <w:pPr>
              <w:spacing w:line="273" w:lineRule="auto"/>
              <w:textAlignment w:val="baseline"/>
              <w:rPr>
                <w:rFonts w:ascii="굴림" w:eastAsia="굴림" w:hAnsi="굴림" w:cs="굴림"/>
                <w:i/>
                <w:iCs/>
                <w:color w:val="000000"/>
                <w:kern w:val="0"/>
                <w:szCs w:val="20"/>
              </w:rPr>
            </w:pPr>
            <w:r w:rsidRPr="00177AE2">
              <w:rPr>
                <w:rFonts w:ascii="Times New Roman" w:eastAsia="굴림" w:hAnsi="Times New Roman" w:cs="Times New Roman"/>
                <w:i/>
                <w:iCs/>
                <w:color w:val="000000"/>
                <w:kern w:val="0"/>
                <w:szCs w:val="20"/>
              </w:rPr>
              <w:t>Variables</w:t>
            </w:r>
          </w:p>
        </w:tc>
        <w:tc>
          <w:tcPr>
            <w:tcW w:w="130" w:type="dxa"/>
            <w:tcBorders>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866" w:type="dxa"/>
            <w:tcBorders>
              <w:top w:val="single" w:sz="4" w:space="0" w:color="auto"/>
              <w:bottom w:val="single" w:sz="4" w:space="0" w:color="auto"/>
            </w:tcBorders>
            <w:tcMar>
              <w:top w:w="57" w:type="dxa"/>
              <w:left w:w="57" w:type="dxa"/>
              <w:bottom w:w="57" w:type="dxa"/>
              <w:right w:w="57" w:type="dxa"/>
            </w:tcMar>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Cs w:val="20"/>
              </w:rPr>
            </w:pPr>
            <w:r w:rsidRPr="00177AE2">
              <w:rPr>
                <w:rFonts w:ascii="Times New Roman" w:eastAsia="바탕" w:hAnsi="바탕" w:cs="굴림" w:hint="eastAsia"/>
                <w:i/>
                <w:iCs/>
                <w:color w:val="000000"/>
                <w:kern w:val="0"/>
                <w:szCs w:val="20"/>
              </w:rPr>
              <w:t>Mean</w:t>
            </w:r>
          </w:p>
        </w:tc>
        <w:tc>
          <w:tcPr>
            <w:tcW w:w="839" w:type="dxa"/>
            <w:tcBorders>
              <w:top w:val="single" w:sz="4" w:space="0" w:color="auto"/>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Cs w:val="20"/>
              </w:rPr>
            </w:pPr>
            <w:r w:rsidRPr="00177AE2">
              <w:rPr>
                <w:rFonts w:ascii="Times New Roman" w:eastAsia="바탕" w:hAnsi="바탕" w:cs="굴림" w:hint="eastAsia"/>
                <w:i/>
                <w:iCs/>
                <w:color w:val="000000"/>
                <w:kern w:val="0"/>
                <w:szCs w:val="20"/>
              </w:rPr>
              <w:t>SD</w:t>
            </w:r>
          </w:p>
        </w:tc>
        <w:tc>
          <w:tcPr>
            <w:tcW w:w="0" w:type="auto"/>
            <w:tcBorders>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862" w:type="dxa"/>
            <w:tcBorders>
              <w:top w:val="single" w:sz="4" w:space="0" w:color="auto"/>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Cs w:val="20"/>
              </w:rPr>
            </w:pPr>
            <w:r w:rsidRPr="00177AE2">
              <w:rPr>
                <w:rFonts w:ascii="Times New Roman" w:eastAsia="바탕" w:hAnsi="바탕" w:cs="굴림" w:hint="eastAsia"/>
                <w:i/>
                <w:iCs/>
                <w:color w:val="000000"/>
                <w:kern w:val="0"/>
                <w:szCs w:val="20"/>
              </w:rPr>
              <w:t>Mean</w:t>
            </w:r>
          </w:p>
        </w:tc>
        <w:tc>
          <w:tcPr>
            <w:tcW w:w="739" w:type="dxa"/>
            <w:tcBorders>
              <w:top w:val="single" w:sz="4" w:space="0" w:color="auto"/>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Cs w:val="20"/>
              </w:rPr>
            </w:pPr>
            <w:r w:rsidRPr="00177AE2">
              <w:rPr>
                <w:rFonts w:ascii="Times New Roman" w:eastAsia="바탕" w:hAnsi="바탕" w:cs="굴림" w:hint="eastAsia"/>
                <w:i/>
                <w:iCs/>
                <w:color w:val="000000"/>
                <w:kern w:val="0"/>
                <w:szCs w:val="20"/>
              </w:rPr>
              <w:t>SD</w:t>
            </w:r>
          </w:p>
        </w:tc>
        <w:tc>
          <w:tcPr>
            <w:tcW w:w="0" w:type="auto"/>
            <w:tcBorders>
              <w:top w:val="single" w:sz="4" w:space="0" w:color="auto"/>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1195" w:type="dxa"/>
            <w:tcBorders>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Cs w:val="20"/>
              </w:rPr>
            </w:pPr>
            <w:r w:rsidRPr="00177AE2">
              <w:rPr>
                <w:rFonts w:ascii="Times New Roman" w:eastAsia="바탕" w:hAnsi="바탕" w:cs="굴림" w:hint="eastAsia"/>
                <w:i/>
                <w:iCs/>
                <w:color w:val="000000"/>
                <w:kern w:val="0"/>
                <w:szCs w:val="20"/>
              </w:rPr>
              <w:t>p value</w:t>
            </w:r>
          </w:p>
        </w:tc>
        <w:tc>
          <w:tcPr>
            <w:tcW w:w="0" w:type="auto"/>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803" w:type="dxa"/>
            <w:tcBorders>
              <w:top w:val="single" w:sz="4" w:space="0" w:color="auto"/>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Cs w:val="20"/>
              </w:rPr>
            </w:pPr>
            <w:r w:rsidRPr="00177AE2">
              <w:rPr>
                <w:rFonts w:ascii="Times New Roman" w:eastAsia="바탕" w:hAnsi="바탕" w:cs="굴림" w:hint="eastAsia"/>
                <w:i/>
                <w:iCs/>
                <w:color w:val="000000"/>
                <w:kern w:val="0"/>
                <w:szCs w:val="20"/>
              </w:rPr>
              <w:t>Mean</w:t>
            </w:r>
          </w:p>
        </w:tc>
        <w:tc>
          <w:tcPr>
            <w:tcW w:w="794" w:type="dxa"/>
            <w:tcBorders>
              <w:top w:val="single" w:sz="4" w:space="0" w:color="auto"/>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Cs w:val="20"/>
              </w:rPr>
            </w:pPr>
            <w:r w:rsidRPr="00177AE2">
              <w:rPr>
                <w:rFonts w:ascii="Times New Roman" w:eastAsia="바탕" w:hAnsi="바탕" w:cs="굴림" w:hint="eastAsia"/>
                <w:i/>
                <w:iCs/>
                <w:color w:val="000000"/>
                <w:kern w:val="0"/>
                <w:szCs w:val="20"/>
              </w:rPr>
              <w:t>SD</w:t>
            </w:r>
          </w:p>
        </w:tc>
        <w:tc>
          <w:tcPr>
            <w:tcW w:w="0" w:type="auto"/>
            <w:tcBorders>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970" w:type="dxa"/>
            <w:tcBorders>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Cs w:val="20"/>
              </w:rPr>
            </w:pPr>
            <w:r w:rsidRPr="00177AE2">
              <w:rPr>
                <w:rFonts w:ascii="Times New Roman" w:eastAsia="바탕" w:hAnsi="바탕" w:cs="굴림" w:hint="eastAsia"/>
                <w:i/>
                <w:iCs/>
                <w:color w:val="000000"/>
                <w:kern w:val="0"/>
                <w:szCs w:val="20"/>
              </w:rPr>
              <w:t>Mean</w:t>
            </w:r>
          </w:p>
        </w:tc>
        <w:tc>
          <w:tcPr>
            <w:tcW w:w="832" w:type="dxa"/>
            <w:tcBorders>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Cs w:val="20"/>
              </w:rPr>
            </w:pPr>
            <w:r w:rsidRPr="00177AE2">
              <w:rPr>
                <w:rFonts w:ascii="Times New Roman" w:eastAsia="바탕" w:hAnsi="바탕" w:cs="굴림" w:hint="eastAsia"/>
                <w:i/>
                <w:iCs/>
                <w:color w:val="000000"/>
                <w:kern w:val="0"/>
                <w:szCs w:val="20"/>
              </w:rPr>
              <w:t>SD</w:t>
            </w:r>
          </w:p>
        </w:tc>
        <w:tc>
          <w:tcPr>
            <w:tcW w:w="0" w:type="auto"/>
            <w:tcBorders>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i/>
                <w:iCs/>
                <w:color w:val="000000"/>
                <w:kern w:val="0"/>
                <w:szCs w:val="20"/>
              </w:rPr>
            </w:pPr>
          </w:p>
        </w:tc>
        <w:tc>
          <w:tcPr>
            <w:tcW w:w="970" w:type="dxa"/>
            <w:tcBorders>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Cs w:val="20"/>
              </w:rPr>
            </w:pPr>
            <w:r w:rsidRPr="00177AE2">
              <w:rPr>
                <w:rFonts w:ascii="Times New Roman" w:eastAsia="바탕" w:hAnsi="바탕" w:cs="굴림" w:hint="eastAsia"/>
                <w:i/>
                <w:iCs/>
                <w:color w:val="000000"/>
                <w:kern w:val="0"/>
                <w:szCs w:val="20"/>
              </w:rPr>
              <w:t>Mean</w:t>
            </w:r>
          </w:p>
        </w:tc>
        <w:tc>
          <w:tcPr>
            <w:tcW w:w="832" w:type="dxa"/>
            <w:tcBorders>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Cs w:val="20"/>
              </w:rPr>
            </w:pPr>
            <w:r w:rsidRPr="00177AE2">
              <w:rPr>
                <w:rFonts w:ascii="Times New Roman" w:eastAsia="바탕" w:hAnsi="바탕" w:cs="굴림" w:hint="eastAsia"/>
                <w:i/>
                <w:iCs/>
                <w:color w:val="000000"/>
                <w:kern w:val="0"/>
                <w:szCs w:val="20"/>
              </w:rPr>
              <w:t>SD</w:t>
            </w:r>
          </w:p>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r>
              <w:rPr>
                <w:rFonts w:ascii="바탕" w:eastAsia="바탕" w:hAnsi="바탕" w:cs="굴림" w:hint="eastAsia"/>
                <w:color w:val="000000"/>
                <w:kern w:val="0"/>
                <w:szCs w:val="20"/>
              </w:rPr>
              <w:t>ㄴ</w:t>
            </w:r>
          </w:p>
        </w:tc>
        <w:tc>
          <w:tcPr>
            <w:tcW w:w="119" w:type="dxa"/>
            <w:tcBorders>
              <w:bottom w:val="single" w:sz="4" w:space="0" w:color="auto"/>
            </w:tcBorders>
          </w:tcPr>
          <w:p w:rsidR="004A76DC" w:rsidRPr="00177AE2" w:rsidRDefault="004A76DC" w:rsidP="00ED5763">
            <w:pPr>
              <w:snapToGrid w:val="0"/>
              <w:spacing w:line="384" w:lineRule="auto"/>
              <w:jc w:val="center"/>
              <w:textAlignment w:val="baseline"/>
              <w:rPr>
                <w:rFonts w:ascii="Times New Roman" w:eastAsia="바탕" w:hAnsi="바탕" w:cs="굴림"/>
                <w:i/>
                <w:iCs/>
                <w:color w:val="000000"/>
                <w:kern w:val="0"/>
                <w:szCs w:val="20"/>
              </w:rPr>
            </w:pPr>
          </w:p>
        </w:tc>
        <w:tc>
          <w:tcPr>
            <w:tcW w:w="1180" w:type="dxa"/>
            <w:tcBorders>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Cs w:val="20"/>
              </w:rPr>
            </w:pPr>
            <w:r w:rsidRPr="00177AE2">
              <w:rPr>
                <w:rFonts w:ascii="Times New Roman" w:eastAsia="바탕" w:hAnsi="바탕" w:cs="굴림" w:hint="eastAsia"/>
                <w:i/>
                <w:iCs/>
                <w:color w:val="000000"/>
                <w:kern w:val="0"/>
                <w:szCs w:val="20"/>
              </w:rPr>
              <w:t>p value</w:t>
            </w:r>
          </w:p>
        </w:tc>
      </w:tr>
      <w:tr w:rsidR="004A76DC" w:rsidRPr="00952F24" w:rsidTr="001E4B7B">
        <w:trPr>
          <w:gridAfter w:val="1"/>
          <w:wAfter w:w="23" w:type="dxa"/>
          <w:trHeight w:hRule="exact" w:val="344"/>
        </w:trPr>
        <w:tc>
          <w:tcPr>
            <w:tcW w:w="1736" w:type="dxa"/>
            <w:tcBorders>
              <w:top w:val="single" w:sz="4" w:space="0" w:color="auto"/>
            </w:tcBorders>
            <w:tcMar>
              <w:top w:w="57" w:type="dxa"/>
              <w:left w:w="57" w:type="dxa"/>
              <w:bottom w:w="57" w:type="dxa"/>
              <w:right w:w="57" w:type="dxa"/>
            </w:tcMar>
            <w:vAlign w:val="bottom"/>
            <w:hideMark/>
          </w:tcPr>
          <w:p w:rsidR="004A76DC" w:rsidRPr="007D29B0" w:rsidRDefault="004A76DC" w:rsidP="00ED5763">
            <w:pPr>
              <w:spacing w:line="273" w:lineRule="auto"/>
              <w:textAlignment w:val="baseline"/>
              <w:rPr>
                <w:rFonts w:ascii="굴림" w:eastAsia="굴림" w:hAnsi="굴림" w:cs="굴림"/>
                <w:color w:val="000000"/>
                <w:kern w:val="0"/>
                <w:sz w:val="18"/>
                <w:szCs w:val="16"/>
              </w:rPr>
            </w:pPr>
            <w:r w:rsidRPr="007D29B0">
              <w:rPr>
                <w:rFonts w:ascii="Times New Roman" w:eastAsia="굴림" w:hAnsi="Times New Roman" w:cs="Times New Roman"/>
                <w:color w:val="000000"/>
                <w:kern w:val="0"/>
                <w:sz w:val="18"/>
                <w:szCs w:val="16"/>
              </w:rPr>
              <w:t>SNA (°)</w:t>
            </w:r>
          </w:p>
        </w:tc>
        <w:tc>
          <w:tcPr>
            <w:tcW w:w="130" w:type="dxa"/>
            <w:tcBorders>
              <w:top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866" w:type="dxa"/>
            <w:tcBorders>
              <w:top w:val="single" w:sz="4" w:space="0" w:color="auto"/>
            </w:tcBorders>
            <w:shd w:val="clear" w:color="auto" w:fill="auto"/>
            <w:tcMar>
              <w:top w:w="57" w:type="dxa"/>
              <w:left w:w="57" w:type="dxa"/>
              <w:bottom w:w="57" w:type="dxa"/>
              <w:right w:w="57" w:type="dxa"/>
            </w:tcMa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81.6</w:t>
            </w:r>
          </w:p>
        </w:tc>
        <w:tc>
          <w:tcPr>
            <w:tcW w:w="839" w:type="dxa"/>
            <w:tcBorders>
              <w:top w:val="single" w:sz="4" w:space="0" w:color="auto"/>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3.42</w:t>
            </w:r>
          </w:p>
        </w:tc>
        <w:tc>
          <w:tcPr>
            <w:tcW w:w="0" w:type="auto"/>
            <w:tcBorders>
              <w:top w:val="single" w:sz="4" w:space="0" w:color="auto"/>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62" w:type="dxa"/>
            <w:tcBorders>
              <w:top w:val="single" w:sz="4" w:space="0" w:color="auto"/>
            </w:tcBorders>
            <w:shd w:val="clear" w:color="auto" w:fill="auto"/>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81.7</w:t>
            </w:r>
          </w:p>
        </w:tc>
        <w:tc>
          <w:tcPr>
            <w:tcW w:w="739" w:type="dxa"/>
            <w:tcBorders>
              <w:top w:val="single" w:sz="4" w:space="0" w:color="auto"/>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3.45</w:t>
            </w:r>
          </w:p>
        </w:tc>
        <w:tc>
          <w:tcPr>
            <w:tcW w:w="0" w:type="auto"/>
            <w:tcBorders>
              <w:top w:val="single" w:sz="4" w:space="0" w:color="auto"/>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95" w:type="dxa"/>
            <w:tcBorders>
              <w:top w:val="nil"/>
              <w:left w:val="nil"/>
              <w:bottom w:val="nil"/>
              <w:right w:val="nil"/>
            </w:tcBorders>
            <w:shd w:val="clear" w:color="auto" w:fill="auto"/>
            <w:tcMar>
              <w:top w:w="57" w:type="dxa"/>
              <w:left w:w="57" w:type="dxa"/>
              <w:bottom w:w="57" w:type="dxa"/>
              <w:right w:w="57" w:type="dxa"/>
            </w:tcMar>
            <w:vAlign w:val="center"/>
          </w:tcPr>
          <w:p w:rsidR="004A76DC" w:rsidRPr="002A60F9" w:rsidRDefault="004A76DC" w:rsidP="00ED5763">
            <w:pPr>
              <w:widowControl/>
              <w:jc w:val="center"/>
              <w:rPr>
                <w:rFonts w:ascii="Times New Roman" w:hAnsi="Times New Roman" w:cs="Times New Roman"/>
                <w:sz w:val="18"/>
                <w:szCs w:val="18"/>
              </w:rPr>
            </w:pPr>
            <w:r w:rsidRPr="002A60F9">
              <w:rPr>
                <w:rFonts w:ascii="Times New Roman" w:hAnsi="Times New Roman" w:cs="Times New Roman" w:hint="eastAsia"/>
                <w:sz w:val="18"/>
                <w:szCs w:val="18"/>
              </w:rPr>
              <w:t>0.656</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03" w:type="dxa"/>
            <w:tcBorders>
              <w:top w:val="single" w:sz="4" w:space="0" w:color="auto"/>
            </w:tcBorders>
            <w:shd w:val="clear" w:color="auto" w:fill="auto"/>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80.6</w:t>
            </w:r>
          </w:p>
        </w:tc>
        <w:tc>
          <w:tcPr>
            <w:tcW w:w="794" w:type="dxa"/>
            <w:tcBorders>
              <w:top w:val="single" w:sz="4" w:space="0" w:color="auto"/>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2.72</w:t>
            </w:r>
          </w:p>
        </w:tc>
        <w:tc>
          <w:tcPr>
            <w:tcW w:w="0" w:type="auto"/>
            <w:tcBorders>
              <w:top w:val="single" w:sz="4" w:space="0" w:color="auto"/>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tcBorders>
              <w:top w:val="single" w:sz="4" w:space="0" w:color="auto"/>
            </w:tcBorders>
            <w:shd w:val="clear" w:color="auto" w:fill="auto"/>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80.5</w:t>
            </w:r>
          </w:p>
        </w:tc>
        <w:tc>
          <w:tcPr>
            <w:tcW w:w="832" w:type="dxa"/>
            <w:tcBorders>
              <w:top w:val="single" w:sz="4" w:space="0" w:color="auto"/>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2.79</w:t>
            </w:r>
          </w:p>
        </w:tc>
        <w:tc>
          <w:tcPr>
            <w:tcW w:w="0" w:type="auto"/>
            <w:tcBorders>
              <w:top w:val="single" w:sz="4" w:space="0" w:color="auto"/>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tcBorders>
              <w:top w:val="single" w:sz="4" w:space="0" w:color="auto"/>
            </w:tcBorders>
            <w:shd w:val="clear" w:color="auto" w:fill="auto"/>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80.6</w:t>
            </w:r>
          </w:p>
        </w:tc>
        <w:tc>
          <w:tcPr>
            <w:tcW w:w="832" w:type="dxa"/>
            <w:tcBorders>
              <w:top w:val="single" w:sz="4" w:space="0" w:color="auto"/>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2.84</w:t>
            </w:r>
          </w:p>
        </w:tc>
        <w:tc>
          <w:tcPr>
            <w:tcW w:w="119" w:type="dxa"/>
            <w:tcBorders>
              <w:top w:val="single" w:sz="4" w:space="0" w:color="auto"/>
            </w:tcBorders>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80" w:type="dxa"/>
            <w:tcBorders>
              <w:top w:val="single" w:sz="4" w:space="0" w:color="auto"/>
            </w:tcBorders>
            <w:tcMar>
              <w:top w:w="57" w:type="dxa"/>
              <w:left w:w="57" w:type="dxa"/>
              <w:bottom w:w="57" w:type="dxa"/>
              <w:right w:w="57" w:type="dxa"/>
            </w:tcMar>
            <w:vAlign w:val="bottom"/>
          </w:tcPr>
          <w:p w:rsidR="004A76DC" w:rsidRPr="007F211D"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7F211D">
              <w:rPr>
                <w:rFonts w:ascii="Times New Roman" w:eastAsia="바탕" w:hAnsi="Times New Roman" w:cs="Times New Roman" w:hint="eastAsia"/>
                <w:kern w:val="0"/>
                <w:sz w:val="18"/>
                <w:szCs w:val="18"/>
              </w:rPr>
              <w:t>0.578</w:t>
            </w:r>
          </w:p>
        </w:tc>
      </w:tr>
      <w:tr w:rsidR="004A76DC" w:rsidRPr="00952F24" w:rsidTr="001E4B7B">
        <w:trPr>
          <w:gridAfter w:val="1"/>
          <w:wAfter w:w="23" w:type="dxa"/>
          <w:trHeight w:hRule="exact" w:val="344"/>
        </w:trPr>
        <w:tc>
          <w:tcPr>
            <w:tcW w:w="1736" w:type="dxa"/>
            <w:tcMar>
              <w:top w:w="57" w:type="dxa"/>
              <w:left w:w="57" w:type="dxa"/>
              <w:bottom w:w="57" w:type="dxa"/>
              <w:right w:w="57" w:type="dxa"/>
            </w:tcMar>
            <w:vAlign w:val="bottom"/>
            <w:hideMark/>
          </w:tcPr>
          <w:p w:rsidR="004A76DC" w:rsidRPr="007D29B0" w:rsidRDefault="004A76DC" w:rsidP="00ED5763">
            <w:pPr>
              <w:spacing w:line="273" w:lineRule="auto"/>
              <w:textAlignment w:val="baseline"/>
              <w:rPr>
                <w:rFonts w:ascii="굴림" w:eastAsia="굴림" w:hAnsi="굴림" w:cs="굴림"/>
                <w:color w:val="000000"/>
                <w:kern w:val="0"/>
                <w:sz w:val="18"/>
                <w:szCs w:val="16"/>
              </w:rPr>
            </w:pPr>
            <w:r w:rsidRPr="007D29B0">
              <w:rPr>
                <w:rFonts w:ascii="Times New Roman" w:eastAsia="굴림" w:hAnsi="Times New Roman" w:cs="Times New Roman"/>
                <w:color w:val="000000"/>
                <w:kern w:val="0"/>
                <w:sz w:val="18"/>
                <w:szCs w:val="16"/>
              </w:rPr>
              <w:t>SNB (°)</w:t>
            </w:r>
          </w:p>
        </w:tc>
        <w:tc>
          <w:tcPr>
            <w:tcW w:w="130" w:type="dxa"/>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866" w:type="dxa"/>
            <w:shd w:val="clear" w:color="auto" w:fill="auto"/>
            <w:tcMar>
              <w:top w:w="57" w:type="dxa"/>
              <w:left w:w="57" w:type="dxa"/>
              <w:bottom w:w="57" w:type="dxa"/>
              <w:right w:w="57" w:type="dxa"/>
            </w:tcMa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84.5</w:t>
            </w:r>
          </w:p>
        </w:tc>
        <w:tc>
          <w:tcPr>
            <w:tcW w:w="8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3.33</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6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80.6</w:t>
            </w:r>
          </w:p>
        </w:tc>
        <w:tc>
          <w:tcPr>
            <w:tcW w:w="7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3.44</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95" w:type="dxa"/>
            <w:tcBorders>
              <w:top w:val="nil"/>
              <w:left w:val="nil"/>
              <w:bottom w:val="nil"/>
              <w:right w:val="nil"/>
            </w:tcBorders>
            <w:shd w:val="clear" w:color="auto" w:fill="auto"/>
            <w:tcMar>
              <w:top w:w="57" w:type="dxa"/>
              <w:left w:w="57" w:type="dxa"/>
              <w:bottom w:w="57" w:type="dxa"/>
              <w:right w:w="57" w:type="dxa"/>
            </w:tcMar>
            <w:vAlign w:val="center"/>
          </w:tcPr>
          <w:p w:rsidR="004A76DC" w:rsidRPr="002A60F9" w:rsidRDefault="004A76DC" w:rsidP="00ED5763">
            <w:pPr>
              <w:jc w:val="center"/>
              <w:rPr>
                <w:rFonts w:ascii="Times New Roman" w:hAnsi="Times New Roman" w:cs="Times New Roman"/>
                <w:sz w:val="18"/>
                <w:szCs w:val="18"/>
              </w:rPr>
            </w:pPr>
            <w:r w:rsidRPr="002A60F9">
              <w:rPr>
                <w:rFonts w:ascii="Times New Roman" w:hAnsi="Times New Roman" w:cs="Times New Roman" w:hint="eastAsia"/>
                <w:sz w:val="18"/>
                <w:szCs w:val="18"/>
              </w:rPr>
              <w:t>0.000</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03"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83.4</w:t>
            </w:r>
          </w:p>
        </w:tc>
        <w:tc>
          <w:tcPr>
            <w:tcW w:w="794"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3.25</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82.8</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3.09</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79.9</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2.91</w:t>
            </w:r>
          </w:p>
        </w:tc>
        <w:tc>
          <w:tcPr>
            <w:tcW w:w="119" w:type="dxa"/>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80" w:type="dxa"/>
            <w:tcMar>
              <w:top w:w="57" w:type="dxa"/>
              <w:left w:w="57" w:type="dxa"/>
              <w:bottom w:w="57" w:type="dxa"/>
              <w:right w:w="57" w:type="dxa"/>
            </w:tcMar>
            <w:vAlign w:val="bottom"/>
          </w:tcPr>
          <w:p w:rsidR="004A76DC" w:rsidRPr="007F211D"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7F211D">
              <w:rPr>
                <w:rFonts w:ascii="Times New Roman" w:eastAsia="바탕" w:hAnsi="Times New Roman" w:cs="Times New Roman" w:hint="eastAsia"/>
                <w:kern w:val="0"/>
                <w:sz w:val="18"/>
                <w:szCs w:val="18"/>
              </w:rPr>
              <w:t>0.000</w:t>
            </w:r>
          </w:p>
        </w:tc>
      </w:tr>
      <w:tr w:rsidR="004A76DC" w:rsidRPr="00952F24" w:rsidTr="001E4B7B">
        <w:trPr>
          <w:gridAfter w:val="1"/>
          <w:wAfter w:w="23" w:type="dxa"/>
          <w:trHeight w:hRule="exact" w:val="344"/>
        </w:trPr>
        <w:tc>
          <w:tcPr>
            <w:tcW w:w="1736" w:type="dxa"/>
            <w:tcMar>
              <w:top w:w="57" w:type="dxa"/>
              <w:left w:w="57" w:type="dxa"/>
              <w:bottom w:w="57" w:type="dxa"/>
              <w:right w:w="57" w:type="dxa"/>
            </w:tcMar>
            <w:vAlign w:val="bottom"/>
            <w:hideMark/>
          </w:tcPr>
          <w:p w:rsidR="004A76DC" w:rsidRPr="007D29B0" w:rsidRDefault="004A76DC" w:rsidP="00ED5763">
            <w:pPr>
              <w:spacing w:line="273" w:lineRule="auto"/>
              <w:textAlignment w:val="baseline"/>
              <w:rPr>
                <w:rFonts w:ascii="굴림" w:eastAsia="굴림" w:hAnsi="굴림" w:cs="굴림"/>
                <w:color w:val="000000"/>
                <w:kern w:val="0"/>
                <w:sz w:val="18"/>
                <w:szCs w:val="16"/>
              </w:rPr>
            </w:pPr>
            <w:r w:rsidRPr="007D29B0">
              <w:rPr>
                <w:rFonts w:ascii="Times New Roman" w:eastAsia="굴림" w:hAnsi="Times New Roman" w:cs="Times New Roman"/>
                <w:color w:val="000000"/>
                <w:kern w:val="0"/>
                <w:sz w:val="18"/>
                <w:szCs w:val="16"/>
              </w:rPr>
              <w:t>ANB (°)</w:t>
            </w:r>
          </w:p>
        </w:tc>
        <w:tc>
          <w:tcPr>
            <w:tcW w:w="130" w:type="dxa"/>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866" w:type="dxa"/>
            <w:shd w:val="clear" w:color="auto" w:fill="auto"/>
            <w:tcMar>
              <w:top w:w="57" w:type="dxa"/>
              <w:left w:w="57" w:type="dxa"/>
              <w:bottom w:w="57" w:type="dxa"/>
              <w:right w:w="57" w:type="dxa"/>
            </w:tcMa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-2.9</w:t>
            </w:r>
          </w:p>
        </w:tc>
        <w:tc>
          <w:tcPr>
            <w:tcW w:w="8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2.21</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6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1.1</w:t>
            </w:r>
          </w:p>
        </w:tc>
        <w:tc>
          <w:tcPr>
            <w:tcW w:w="7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1.50</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95" w:type="dxa"/>
            <w:tcBorders>
              <w:top w:val="nil"/>
              <w:left w:val="nil"/>
              <w:bottom w:val="nil"/>
              <w:right w:val="nil"/>
            </w:tcBorders>
            <w:shd w:val="clear" w:color="auto" w:fill="auto"/>
            <w:tcMar>
              <w:top w:w="57" w:type="dxa"/>
              <w:left w:w="57" w:type="dxa"/>
              <w:bottom w:w="57" w:type="dxa"/>
              <w:right w:w="57" w:type="dxa"/>
            </w:tcMar>
            <w:vAlign w:val="center"/>
          </w:tcPr>
          <w:p w:rsidR="004A76DC" w:rsidRPr="002A60F9" w:rsidRDefault="004A76DC" w:rsidP="00ED5763">
            <w:pPr>
              <w:jc w:val="center"/>
              <w:rPr>
                <w:rFonts w:ascii="Times New Roman" w:hAnsi="Times New Roman" w:cs="Times New Roman"/>
                <w:sz w:val="18"/>
                <w:szCs w:val="18"/>
              </w:rPr>
            </w:pPr>
            <w:r w:rsidRPr="002A60F9">
              <w:rPr>
                <w:rFonts w:ascii="Times New Roman" w:hAnsi="Times New Roman" w:cs="Times New Roman" w:hint="eastAsia"/>
                <w:sz w:val="18"/>
                <w:szCs w:val="18"/>
              </w:rPr>
              <w:t>0.000</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03"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-2.7</w:t>
            </w:r>
          </w:p>
        </w:tc>
        <w:tc>
          <w:tcPr>
            <w:tcW w:w="794"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2.31</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-2.3</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2.06</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0.6</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1.61</w:t>
            </w:r>
          </w:p>
        </w:tc>
        <w:tc>
          <w:tcPr>
            <w:tcW w:w="119" w:type="dxa"/>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80" w:type="dxa"/>
            <w:tcMar>
              <w:top w:w="57" w:type="dxa"/>
              <w:left w:w="57" w:type="dxa"/>
              <w:bottom w:w="57" w:type="dxa"/>
              <w:right w:w="57" w:type="dxa"/>
            </w:tcMar>
            <w:vAlign w:val="bottom"/>
          </w:tcPr>
          <w:p w:rsidR="004A76DC" w:rsidRPr="007F211D"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7F211D">
              <w:rPr>
                <w:rFonts w:ascii="Times New Roman" w:eastAsia="바탕" w:hAnsi="Times New Roman" w:cs="Times New Roman" w:hint="eastAsia"/>
                <w:kern w:val="0"/>
                <w:sz w:val="18"/>
                <w:szCs w:val="18"/>
              </w:rPr>
              <w:t>0.000</w:t>
            </w:r>
          </w:p>
        </w:tc>
      </w:tr>
      <w:tr w:rsidR="004A76DC" w:rsidRPr="00952F24" w:rsidTr="001E4B7B">
        <w:trPr>
          <w:gridAfter w:val="1"/>
          <w:wAfter w:w="23" w:type="dxa"/>
          <w:trHeight w:hRule="exact" w:val="344"/>
        </w:trPr>
        <w:tc>
          <w:tcPr>
            <w:tcW w:w="1736" w:type="dxa"/>
            <w:tcMar>
              <w:top w:w="57" w:type="dxa"/>
              <w:left w:w="57" w:type="dxa"/>
              <w:bottom w:w="57" w:type="dxa"/>
              <w:right w:w="57" w:type="dxa"/>
            </w:tcMar>
            <w:vAlign w:val="bottom"/>
            <w:hideMark/>
          </w:tcPr>
          <w:p w:rsidR="004A76DC" w:rsidRPr="007D29B0" w:rsidRDefault="004A76DC" w:rsidP="00ED5763">
            <w:pPr>
              <w:spacing w:line="273" w:lineRule="auto"/>
              <w:textAlignment w:val="baseline"/>
              <w:rPr>
                <w:rFonts w:ascii="굴림" w:eastAsia="굴림" w:hAnsi="굴림" w:cs="굴림"/>
                <w:color w:val="000000"/>
                <w:kern w:val="0"/>
                <w:sz w:val="18"/>
                <w:szCs w:val="16"/>
              </w:rPr>
            </w:pPr>
            <w:r w:rsidRPr="007D29B0">
              <w:rPr>
                <w:rFonts w:ascii="Times New Roman" w:eastAsia="굴림" w:hAnsi="Times New Roman" w:cs="Times New Roman"/>
                <w:color w:val="000000"/>
                <w:kern w:val="0"/>
                <w:sz w:val="18"/>
                <w:szCs w:val="16"/>
              </w:rPr>
              <w:t>SN</w:t>
            </w:r>
            <w:r>
              <w:rPr>
                <w:rFonts w:ascii="Times New Roman" w:eastAsia="굴림" w:hAnsi="Times New Roman" w:cs="Times New Roman"/>
                <w:color w:val="000000"/>
                <w:kern w:val="0"/>
                <w:sz w:val="18"/>
                <w:szCs w:val="16"/>
              </w:rPr>
              <w:t>-MP</w:t>
            </w:r>
            <w:r w:rsidRPr="007D29B0">
              <w:rPr>
                <w:rFonts w:ascii="Times New Roman" w:eastAsia="굴림" w:hAnsi="Times New Roman" w:cs="Times New Roman"/>
                <w:color w:val="000000"/>
                <w:kern w:val="0"/>
                <w:sz w:val="18"/>
                <w:szCs w:val="16"/>
              </w:rPr>
              <w:t xml:space="preserve"> (°)</w:t>
            </w:r>
          </w:p>
        </w:tc>
        <w:tc>
          <w:tcPr>
            <w:tcW w:w="130" w:type="dxa"/>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866" w:type="dxa"/>
            <w:shd w:val="clear" w:color="auto" w:fill="auto"/>
            <w:tcMar>
              <w:top w:w="57" w:type="dxa"/>
              <w:left w:w="57" w:type="dxa"/>
              <w:bottom w:w="57" w:type="dxa"/>
              <w:right w:w="57" w:type="dxa"/>
            </w:tcMa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34.8</w:t>
            </w:r>
          </w:p>
        </w:tc>
        <w:tc>
          <w:tcPr>
            <w:tcW w:w="8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3.82</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6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38.7</w:t>
            </w:r>
          </w:p>
        </w:tc>
        <w:tc>
          <w:tcPr>
            <w:tcW w:w="7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4.47</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95" w:type="dxa"/>
            <w:tcBorders>
              <w:top w:val="nil"/>
              <w:left w:val="nil"/>
              <w:bottom w:val="nil"/>
              <w:right w:val="nil"/>
            </w:tcBorders>
            <w:shd w:val="clear" w:color="auto" w:fill="auto"/>
            <w:tcMar>
              <w:top w:w="57" w:type="dxa"/>
              <w:left w:w="57" w:type="dxa"/>
              <w:bottom w:w="57" w:type="dxa"/>
              <w:right w:w="57" w:type="dxa"/>
            </w:tcMar>
            <w:vAlign w:val="center"/>
          </w:tcPr>
          <w:p w:rsidR="004A76DC" w:rsidRPr="002A60F9" w:rsidRDefault="004A76DC" w:rsidP="00ED5763">
            <w:pPr>
              <w:jc w:val="center"/>
              <w:rPr>
                <w:rFonts w:ascii="Times New Roman" w:hAnsi="Times New Roman" w:cs="Times New Roman"/>
                <w:sz w:val="18"/>
                <w:szCs w:val="18"/>
              </w:rPr>
            </w:pPr>
            <w:r w:rsidRPr="002A60F9">
              <w:rPr>
                <w:rFonts w:ascii="Times New Roman" w:hAnsi="Times New Roman" w:cs="Times New Roman" w:hint="eastAsia"/>
                <w:sz w:val="18"/>
                <w:szCs w:val="18"/>
              </w:rPr>
              <w:t>0.000</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03"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36.1</w:t>
            </w:r>
          </w:p>
        </w:tc>
        <w:tc>
          <w:tcPr>
            <w:tcW w:w="794"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4.87</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36.7</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4.45</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38.5</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5.47</w:t>
            </w:r>
          </w:p>
        </w:tc>
        <w:tc>
          <w:tcPr>
            <w:tcW w:w="119" w:type="dxa"/>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80" w:type="dxa"/>
            <w:tcMar>
              <w:top w:w="57" w:type="dxa"/>
              <w:left w:w="57" w:type="dxa"/>
              <w:bottom w:w="57" w:type="dxa"/>
              <w:right w:w="57" w:type="dxa"/>
            </w:tcMar>
            <w:vAlign w:val="bottom"/>
          </w:tcPr>
          <w:p w:rsidR="004A76DC" w:rsidRPr="007F211D"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7F211D">
              <w:rPr>
                <w:rFonts w:ascii="Times New Roman" w:eastAsia="바탕" w:hAnsi="Times New Roman" w:cs="Times New Roman" w:hint="eastAsia"/>
                <w:kern w:val="0"/>
                <w:sz w:val="18"/>
                <w:szCs w:val="18"/>
              </w:rPr>
              <w:t>0.001</w:t>
            </w:r>
          </w:p>
        </w:tc>
      </w:tr>
      <w:tr w:rsidR="004A76DC" w:rsidRPr="00952F24" w:rsidTr="001E4B7B">
        <w:trPr>
          <w:gridAfter w:val="1"/>
          <w:wAfter w:w="23" w:type="dxa"/>
          <w:trHeight w:hRule="exact" w:val="344"/>
        </w:trPr>
        <w:tc>
          <w:tcPr>
            <w:tcW w:w="1736" w:type="dxa"/>
            <w:tcMar>
              <w:top w:w="57" w:type="dxa"/>
              <w:left w:w="57" w:type="dxa"/>
              <w:bottom w:w="57" w:type="dxa"/>
              <w:right w:w="57" w:type="dxa"/>
            </w:tcMar>
            <w:vAlign w:val="bottom"/>
            <w:hideMark/>
          </w:tcPr>
          <w:p w:rsidR="004A76DC" w:rsidRPr="007D29B0" w:rsidRDefault="004A76DC" w:rsidP="00ED5763">
            <w:pPr>
              <w:spacing w:line="273" w:lineRule="auto"/>
              <w:textAlignment w:val="baseline"/>
              <w:rPr>
                <w:rFonts w:ascii="굴림" w:eastAsia="굴림" w:hAnsi="굴림" w:cs="굴림"/>
                <w:color w:val="000000"/>
                <w:kern w:val="0"/>
                <w:sz w:val="18"/>
                <w:szCs w:val="16"/>
              </w:rPr>
            </w:pPr>
            <w:r w:rsidRPr="007D29B0">
              <w:rPr>
                <w:rFonts w:ascii="Times New Roman" w:eastAsia="굴림" w:hAnsi="Times New Roman" w:cs="Times New Roman"/>
                <w:color w:val="000000"/>
                <w:kern w:val="0"/>
                <w:sz w:val="18"/>
                <w:szCs w:val="16"/>
              </w:rPr>
              <w:t>Wits appraisal (mm)</w:t>
            </w:r>
          </w:p>
        </w:tc>
        <w:tc>
          <w:tcPr>
            <w:tcW w:w="130" w:type="dxa"/>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866" w:type="dxa"/>
            <w:shd w:val="clear" w:color="auto" w:fill="auto"/>
            <w:tcMar>
              <w:top w:w="57" w:type="dxa"/>
              <w:left w:w="57" w:type="dxa"/>
              <w:bottom w:w="57" w:type="dxa"/>
              <w:right w:w="57" w:type="dxa"/>
            </w:tcMa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-11.8</w:t>
            </w:r>
          </w:p>
        </w:tc>
        <w:tc>
          <w:tcPr>
            <w:tcW w:w="8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4.42</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6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-4.4</w:t>
            </w:r>
          </w:p>
        </w:tc>
        <w:tc>
          <w:tcPr>
            <w:tcW w:w="7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3.59</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95" w:type="dxa"/>
            <w:tcBorders>
              <w:top w:val="nil"/>
              <w:left w:val="nil"/>
              <w:bottom w:val="nil"/>
              <w:right w:val="nil"/>
            </w:tcBorders>
            <w:shd w:val="clear" w:color="auto" w:fill="auto"/>
            <w:tcMar>
              <w:top w:w="57" w:type="dxa"/>
              <w:left w:w="57" w:type="dxa"/>
              <w:bottom w:w="57" w:type="dxa"/>
              <w:right w:w="57" w:type="dxa"/>
            </w:tcMar>
            <w:vAlign w:val="center"/>
          </w:tcPr>
          <w:p w:rsidR="004A76DC" w:rsidRPr="002A60F9" w:rsidRDefault="004A76DC" w:rsidP="00ED5763">
            <w:pPr>
              <w:jc w:val="center"/>
              <w:rPr>
                <w:rFonts w:ascii="Times New Roman" w:hAnsi="Times New Roman" w:cs="Times New Roman"/>
                <w:sz w:val="18"/>
                <w:szCs w:val="18"/>
              </w:rPr>
            </w:pPr>
            <w:r w:rsidRPr="002A60F9">
              <w:rPr>
                <w:rFonts w:ascii="Times New Roman" w:hAnsi="Times New Roman" w:cs="Times New Roman" w:hint="eastAsia"/>
                <w:sz w:val="18"/>
                <w:szCs w:val="18"/>
              </w:rPr>
              <w:t>0.000</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03"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-11.6</w:t>
            </w:r>
          </w:p>
        </w:tc>
        <w:tc>
          <w:tcPr>
            <w:tcW w:w="794"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4.04</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-11.6</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3.62</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-4.8</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2.05</w:t>
            </w:r>
          </w:p>
        </w:tc>
        <w:tc>
          <w:tcPr>
            <w:tcW w:w="119" w:type="dxa"/>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80" w:type="dxa"/>
            <w:tcMar>
              <w:top w:w="57" w:type="dxa"/>
              <w:left w:w="57" w:type="dxa"/>
              <w:bottom w:w="57" w:type="dxa"/>
              <w:right w:w="57" w:type="dxa"/>
            </w:tcMar>
            <w:vAlign w:val="bottom"/>
          </w:tcPr>
          <w:p w:rsidR="004A76DC" w:rsidRPr="007F211D"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7F211D">
              <w:rPr>
                <w:rFonts w:ascii="Times New Roman" w:eastAsia="바탕" w:hAnsi="Times New Roman" w:cs="Times New Roman" w:hint="eastAsia"/>
                <w:kern w:val="0"/>
                <w:sz w:val="18"/>
                <w:szCs w:val="18"/>
              </w:rPr>
              <w:t>0.000</w:t>
            </w:r>
          </w:p>
        </w:tc>
      </w:tr>
      <w:tr w:rsidR="004A76DC" w:rsidRPr="00952F24" w:rsidTr="001E4B7B">
        <w:trPr>
          <w:gridAfter w:val="1"/>
          <w:wAfter w:w="23" w:type="dxa"/>
          <w:trHeight w:hRule="exact" w:val="344"/>
        </w:trPr>
        <w:tc>
          <w:tcPr>
            <w:tcW w:w="1736" w:type="dxa"/>
            <w:tcMar>
              <w:top w:w="57" w:type="dxa"/>
              <w:left w:w="57" w:type="dxa"/>
              <w:bottom w:w="57" w:type="dxa"/>
              <w:right w:w="57" w:type="dxa"/>
            </w:tcMar>
            <w:vAlign w:val="bottom"/>
            <w:hideMark/>
          </w:tcPr>
          <w:p w:rsidR="004A76DC" w:rsidRPr="007D29B0" w:rsidRDefault="004A76DC" w:rsidP="00ED5763">
            <w:pPr>
              <w:spacing w:line="273" w:lineRule="auto"/>
              <w:textAlignment w:val="baseline"/>
              <w:rPr>
                <w:rFonts w:ascii="굴림" w:eastAsia="굴림" w:hAnsi="굴림" w:cs="굴림"/>
                <w:color w:val="000000"/>
                <w:kern w:val="0"/>
                <w:sz w:val="18"/>
                <w:szCs w:val="16"/>
              </w:rPr>
            </w:pPr>
            <w:r w:rsidRPr="00762A98">
              <w:rPr>
                <w:rFonts w:ascii="Times New Roman" w:eastAsia="굴림" w:hAnsi="Times New Roman" w:cs="Times New Roman"/>
                <w:color w:val="000000"/>
                <w:kern w:val="0"/>
                <w:sz w:val="18"/>
                <w:szCs w:val="16"/>
              </w:rPr>
              <w:t xml:space="preserve">1 </w:t>
            </w:r>
            <w:r w:rsidRPr="007D29B0">
              <w:rPr>
                <w:rFonts w:ascii="Times New Roman" w:eastAsia="굴림" w:hAnsi="Times New Roman" w:cs="Times New Roman"/>
                <w:color w:val="000000"/>
                <w:kern w:val="0"/>
                <w:sz w:val="18"/>
                <w:szCs w:val="16"/>
              </w:rPr>
              <w:t>to SN</w:t>
            </w:r>
            <w:r>
              <w:rPr>
                <w:rFonts w:ascii="Times New Roman" w:eastAsia="굴림" w:hAnsi="Times New Roman" w:cs="Times New Roman"/>
                <w:color w:val="000000"/>
                <w:kern w:val="0"/>
                <w:sz w:val="18"/>
                <w:szCs w:val="16"/>
              </w:rPr>
              <w:t xml:space="preserve"> </w:t>
            </w:r>
            <w:r w:rsidRPr="007D29B0">
              <w:rPr>
                <w:rFonts w:ascii="Times New Roman" w:eastAsia="굴림" w:hAnsi="Times New Roman" w:cs="Times New Roman"/>
                <w:color w:val="000000"/>
                <w:kern w:val="0"/>
                <w:sz w:val="18"/>
                <w:szCs w:val="16"/>
              </w:rPr>
              <w:t>(°)</w:t>
            </w:r>
          </w:p>
        </w:tc>
        <w:tc>
          <w:tcPr>
            <w:tcW w:w="130" w:type="dxa"/>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866" w:type="dxa"/>
            <w:shd w:val="clear" w:color="auto" w:fill="auto"/>
            <w:tcMar>
              <w:top w:w="57" w:type="dxa"/>
              <w:left w:w="57" w:type="dxa"/>
              <w:bottom w:w="57" w:type="dxa"/>
              <w:right w:w="57" w:type="dxa"/>
            </w:tcMa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112.8</w:t>
            </w:r>
          </w:p>
        </w:tc>
        <w:tc>
          <w:tcPr>
            <w:tcW w:w="8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6.46</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6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110.1</w:t>
            </w:r>
          </w:p>
        </w:tc>
        <w:tc>
          <w:tcPr>
            <w:tcW w:w="7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5.39</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95" w:type="dxa"/>
            <w:tcBorders>
              <w:top w:val="nil"/>
              <w:left w:val="nil"/>
              <w:bottom w:val="nil"/>
              <w:right w:val="nil"/>
            </w:tcBorders>
            <w:shd w:val="clear" w:color="auto" w:fill="auto"/>
            <w:tcMar>
              <w:top w:w="57" w:type="dxa"/>
              <w:left w:w="57" w:type="dxa"/>
              <w:bottom w:w="57" w:type="dxa"/>
              <w:right w:w="57" w:type="dxa"/>
            </w:tcMar>
            <w:vAlign w:val="center"/>
          </w:tcPr>
          <w:p w:rsidR="004A76DC" w:rsidRPr="002A60F9" w:rsidRDefault="004A76DC" w:rsidP="00ED5763">
            <w:pPr>
              <w:jc w:val="center"/>
              <w:rPr>
                <w:rFonts w:ascii="Times New Roman" w:hAnsi="Times New Roman" w:cs="Times New Roman"/>
                <w:sz w:val="18"/>
                <w:szCs w:val="18"/>
              </w:rPr>
            </w:pPr>
            <w:r w:rsidRPr="002A60F9">
              <w:rPr>
                <w:rFonts w:ascii="Times New Roman" w:hAnsi="Times New Roman" w:cs="Times New Roman" w:hint="eastAsia"/>
                <w:sz w:val="18"/>
                <w:szCs w:val="18"/>
              </w:rPr>
              <w:t>0.011</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03"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109.8</w:t>
            </w:r>
          </w:p>
        </w:tc>
        <w:tc>
          <w:tcPr>
            <w:tcW w:w="794"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6.34</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108.8</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6.22</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110.8</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6.51</w:t>
            </w:r>
          </w:p>
        </w:tc>
        <w:tc>
          <w:tcPr>
            <w:tcW w:w="119" w:type="dxa"/>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80" w:type="dxa"/>
            <w:tcMar>
              <w:top w:w="57" w:type="dxa"/>
              <w:left w:w="57" w:type="dxa"/>
              <w:bottom w:w="57" w:type="dxa"/>
              <w:right w:w="57" w:type="dxa"/>
            </w:tcMar>
            <w:vAlign w:val="bottom"/>
          </w:tcPr>
          <w:p w:rsidR="004A76DC" w:rsidRPr="007F211D"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7F211D">
              <w:rPr>
                <w:rFonts w:ascii="Times New Roman" w:eastAsia="바탕" w:hAnsi="Times New Roman" w:cs="Times New Roman" w:hint="eastAsia"/>
                <w:kern w:val="0"/>
                <w:sz w:val="18"/>
                <w:szCs w:val="18"/>
              </w:rPr>
              <w:t>0.169</w:t>
            </w:r>
          </w:p>
        </w:tc>
      </w:tr>
      <w:tr w:rsidR="004A76DC" w:rsidRPr="00952F24" w:rsidTr="001E4B7B">
        <w:trPr>
          <w:gridAfter w:val="1"/>
          <w:wAfter w:w="23" w:type="dxa"/>
          <w:trHeight w:hRule="exact" w:val="344"/>
        </w:trPr>
        <w:tc>
          <w:tcPr>
            <w:tcW w:w="1736" w:type="dxa"/>
            <w:tcMar>
              <w:top w:w="57" w:type="dxa"/>
              <w:left w:w="57" w:type="dxa"/>
              <w:bottom w:w="57" w:type="dxa"/>
              <w:right w:w="57" w:type="dxa"/>
            </w:tcMar>
            <w:vAlign w:val="bottom"/>
            <w:hideMark/>
          </w:tcPr>
          <w:p w:rsidR="004A76DC" w:rsidRPr="007D29B0" w:rsidRDefault="004A76DC" w:rsidP="00ED5763">
            <w:pPr>
              <w:spacing w:line="273" w:lineRule="auto"/>
              <w:textAlignment w:val="baseline"/>
              <w:rPr>
                <w:rFonts w:ascii="굴림" w:eastAsia="굴림" w:hAnsi="굴림" w:cs="굴림"/>
                <w:color w:val="000000"/>
                <w:kern w:val="0"/>
                <w:sz w:val="18"/>
                <w:szCs w:val="16"/>
              </w:rPr>
            </w:pPr>
            <w:r w:rsidRPr="007D29B0">
              <w:rPr>
                <w:rFonts w:ascii="Times New Roman" w:eastAsia="굴림" w:hAnsi="Times New Roman" w:cs="Times New Roman"/>
                <w:color w:val="000000"/>
                <w:kern w:val="0"/>
                <w:sz w:val="18"/>
                <w:szCs w:val="16"/>
              </w:rPr>
              <w:t>IMPA</w:t>
            </w:r>
            <w:r>
              <w:rPr>
                <w:rFonts w:ascii="Times New Roman" w:eastAsia="굴림" w:hAnsi="Times New Roman" w:cs="Times New Roman"/>
                <w:color w:val="000000"/>
                <w:kern w:val="0"/>
                <w:sz w:val="18"/>
                <w:szCs w:val="16"/>
              </w:rPr>
              <w:t xml:space="preserve"> </w:t>
            </w:r>
            <w:r w:rsidRPr="007D29B0">
              <w:rPr>
                <w:rFonts w:ascii="Times New Roman" w:eastAsia="굴림" w:hAnsi="Times New Roman" w:cs="Times New Roman"/>
                <w:color w:val="000000"/>
                <w:kern w:val="0"/>
                <w:sz w:val="18"/>
                <w:szCs w:val="16"/>
              </w:rPr>
              <w:t>(°)</w:t>
            </w:r>
          </w:p>
        </w:tc>
        <w:tc>
          <w:tcPr>
            <w:tcW w:w="130" w:type="dxa"/>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866" w:type="dxa"/>
            <w:shd w:val="clear" w:color="auto" w:fill="auto"/>
            <w:tcMar>
              <w:top w:w="57" w:type="dxa"/>
              <w:left w:w="57" w:type="dxa"/>
              <w:bottom w:w="57" w:type="dxa"/>
              <w:right w:w="57" w:type="dxa"/>
            </w:tcMa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81.7</w:t>
            </w:r>
          </w:p>
        </w:tc>
        <w:tc>
          <w:tcPr>
            <w:tcW w:w="8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7.48</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6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83.5</w:t>
            </w:r>
          </w:p>
        </w:tc>
        <w:tc>
          <w:tcPr>
            <w:tcW w:w="7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7.19</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95" w:type="dxa"/>
            <w:tcBorders>
              <w:top w:val="nil"/>
              <w:left w:val="nil"/>
              <w:bottom w:val="nil"/>
              <w:right w:val="nil"/>
            </w:tcBorders>
            <w:shd w:val="clear" w:color="auto" w:fill="auto"/>
            <w:tcMar>
              <w:top w:w="57" w:type="dxa"/>
              <w:left w:w="57" w:type="dxa"/>
              <w:bottom w:w="57" w:type="dxa"/>
              <w:right w:w="57" w:type="dxa"/>
            </w:tcMar>
            <w:vAlign w:val="center"/>
          </w:tcPr>
          <w:p w:rsidR="004A76DC" w:rsidRPr="002A60F9" w:rsidRDefault="004A76DC" w:rsidP="00ED5763">
            <w:pPr>
              <w:jc w:val="center"/>
              <w:rPr>
                <w:rFonts w:ascii="Times New Roman" w:hAnsi="Times New Roman" w:cs="Times New Roman"/>
                <w:sz w:val="18"/>
                <w:szCs w:val="18"/>
              </w:rPr>
            </w:pPr>
            <w:r w:rsidRPr="002A60F9">
              <w:rPr>
                <w:rFonts w:ascii="Times New Roman" w:hAnsi="Times New Roman" w:cs="Times New Roman" w:hint="eastAsia"/>
                <w:sz w:val="18"/>
                <w:szCs w:val="18"/>
              </w:rPr>
              <w:t>0.180</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03"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82.4</w:t>
            </w:r>
          </w:p>
        </w:tc>
        <w:tc>
          <w:tcPr>
            <w:tcW w:w="794"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6.36</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87</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6.26</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84.8</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6.00</w:t>
            </w:r>
          </w:p>
        </w:tc>
        <w:tc>
          <w:tcPr>
            <w:tcW w:w="119" w:type="dxa"/>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80" w:type="dxa"/>
            <w:tcMar>
              <w:top w:w="57" w:type="dxa"/>
              <w:left w:w="57" w:type="dxa"/>
              <w:bottom w:w="57" w:type="dxa"/>
              <w:right w:w="57" w:type="dxa"/>
            </w:tcMar>
            <w:vAlign w:val="bottom"/>
          </w:tcPr>
          <w:p w:rsidR="004A76DC" w:rsidRPr="007F211D"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7F211D">
              <w:rPr>
                <w:rFonts w:ascii="Times New Roman" w:eastAsia="바탕" w:hAnsi="Times New Roman" w:cs="Times New Roman" w:hint="eastAsia"/>
                <w:kern w:val="0"/>
                <w:sz w:val="18"/>
                <w:szCs w:val="18"/>
              </w:rPr>
              <w:t>0.000</w:t>
            </w:r>
          </w:p>
        </w:tc>
      </w:tr>
      <w:tr w:rsidR="004A76DC" w:rsidRPr="00952F24" w:rsidTr="001E4B7B">
        <w:trPr>
          <w:gridAfter w:val="1"/>
          <w:wAfter w:w="23" w:type="dxa"/>
          <w:trHeight w:hRule="exact" w:val="344"/>
        </w:trPr>
        <w:tc>
          <w:tcPr>
            <w:tcW w:w="1736" w:type="dxa"/>
            <w:tcMar>
              <w:top w:w="57" w:type="dxa"/>
              <w:left w:w="57" w:type="dxa"/>
              <w:bottom w:w="57" w:type="dxa"/>
              <w:right w:w="57" w:type="dxa"/>
            </w:tcMar>
            <w:vAlign w:val="bottom"/>
            <w:hideMark/>
          </w:tcPr>
          <w:p w:rsidR="004A76DC" w:rsidRPr="007D29B0" w:rsidRDefault="004A76DC" w:rsidP="00ED5763">
            <w:pPr>
              <w:spacing w:line="273" w:lineRule="auto"/>
              <w:textAlignment w:val="baseline"/>
              <w:rPr>
                <w:rFonts w:ascii="굴림" w:eastAsia="굴림" w:hAnsi="굴림" w:cs="굴림"/>
                <w:color w:val="000000"/>
                <w:kern w:val="0"/>
                <w:sz w:val="18"/>
                <w:szCs w:val="16"/>
              </w:rPr>
            </w:pPr>
            <w:r w:rsidRPr="007D29B0">
              <w:rPr>
                <w:rFonts w:ascii="Times New Roman" w:eastAsia="굴림" w:hAnsi="Times New Roman" w:cs="Times New Roman"/>
                <w:color w:val="000000"/>
                <w:kern w:val="0"/>
                <w:sz w:val="18"/>
                <w:szCs w:val="16"/>
              </w:rPr>
              <w:t>L1 to NB angular (°)</w:t>
            </w:r>
          </w:p>
        </w:tc>
        <w:tc>
          <w:tcPr>
            <w:tcW w:w="130" w:type="dxa"/>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866" w:type="dxa"/>
            <w:shd w:val="clear" w:color="auto" w:fill="auto"/>
            <w:tcMar>
              <w:top w:w="57" w:type="dxa"/>
              <w:left w:w="57" w:type="dxa"/>
              <w:bottom w:w="57" w:type="dxa"/>
              <w:right w:w="57" w:type="dxa"/>
            </w:tcMa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21</w:t>
            </w:r>
          </w:p>
        </w:tc>
        <w:tc>
          <w:tcPr>
            <w:tcW w:w="8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6.37</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6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22.8</w:t>
            </w:r>
          </w:p>
        </w:tc>
        <w:tc>
          <w:tcPr>
            <w:tcW w:w="7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5.68</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95" w:type="dxa"/>
            <w:tcBorders>
              <w:top w:val="nil"/>
              <w:left w:val="nil"/>
              <w:bottom w:val="nil"/>
              <w:right w:val="nil"/>
            </w:tcBorders>
            <w:shd w:val="clear" w:color="auto" w:fill="auto"/>
            <w:tcMar>
              <w:top w:w="57" w:type="dxa"/>
              <w:left w:w="57" w:type="dxa"/>
              <w:bottom w:w="57" w:type="dxa"/>
              <w:right w:w="57" w:type="dxa"/>
            </w:tcMar>
            <w:vAlign w:val="center"/>
          </w:tcPr>
          <w:p w:rsidR="004A76DC" w:rsidRPr="002A60F9" w:rsidRDefault="004A76DC" w:rsidP="00ED5763">
            <w:pPr>
              <w:jc w:val="center"/>
              <w:rPr>
                <w:rFonts w:ascii="Times New Roman" w:hAnsi="Times New Roman" w:cs="Times New Roman"/>
                <w:sz w:val="18"/>
                <w:szCs w:val="18"/>
              </w:rPr>
            </w:pPr>
            <w:r w:rsidRPr="002A60F9">
              <w:rPr>
                <w:rFonts w:ascii="Times New Roman" w:hAnsi="Times New Roman" w:cs="Times New Roman" w:hint="eastAsia"/>
                <w:sz w:val="18"/>
                <w:szCs w:val="18"/>
              </w:rPr>
              <w:t>0.149</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03"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21.9</w:t>
            </w:r>
          </w:p>
        </w:tc>
        <w:tc>
          <w:tcPr>
            <w:tcW w:w="794"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5.38</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26.5</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5.17</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23.2</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4.26</w:t>
            </w:r>
          </w:p>
        </w:tc>
        <w:tc>
          <w:tcPr>
            <w:tcW w:w="119" w:type="dxa"/>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80" w:type="dxa"/>
            <w:tcMar>
              <w:top w:w="57" w:type="dxa"/>
              <w:left w:w="57" w:type="dxa"/>
              <w:bottom w:w="57" w:type="dxa"/>
              <w:right w:w="57" w:type="dxa"/>
            </w:tcMar>
            <w:vAlign w:val="bottom"/>
          </w:tcPr>
          <w:p w:rsidR="004A76DC" w:rsidRPr="007F211D"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7F211D">
              <w:rPr>
                <w:rFonts w:ascii="Times New Roman" w:eastAsia="바탕" w:hAnsi="Times New Roman" w:cs="Times New Roman" w:hint="eastAsia"/>
                <w:kern w:val="0"/>
                <w:sz w:val="18"/>
                <w:szCs w:val="18"/>
              </w:rPr>
              <w:t>0.000</w:t>
            </w:r>
          </w:p>
        </w:tc>
      </w:tr>
      <w:tr w:rsidR="004A76DC" w:rsidRPr="00952F24" w:rsidTr="001E4B7B">
        <w:trPr>
          <w:gridAfter w:val="1"/>
          <w:wAfter w:w="23" w:type="dxa"/>
          <w:trHeight w:hRule="exact" w:val="344"/>
        </w:trPr>
        <w:tc>
          <w:tcPr>
            <w:tcW w:w="1736" w:type="dxa"/>
            <w:tcMar>
              <w:top w:w="57" w:type="dxa"/>
              <w:left w:w="57" w:type="dxa"/>
              <w:bottom w:w="57" w:type="dxa"/>
              <w:right w:w="57" w:type="dxa"/>
            </w:tcMar>
            <w:vAlign w:val="bottom"/>
            <w:hideMark/>
          </w:tcPr>
          <w:p w:rsidR="004A76DC" w:rsidRPr="007D29B0" w:rsidRDefault="004A76DC" w:rsidP="00ED5763">
            <w:pPr>
              <w:spacing w:line="273" w:lineRule="auto"/>
              <w:textAlignment w:val="baseline"/>
              <w:rPr>
                <w:rFonts w:ascii="굴림" w:eastAsia="굴림" w:hAnsi="굴림" w:cs="굴림"/>
                <w:color w:val="000000"/>
                <w:kern w:val="0"/>
                <w:sz w:val="18"/>
                <w:szCs w:val="16"/>
              </w:rPr>
            </w:pPr>
            <w:r w:rsidRPr="007D29B0">
              <w:rPr>
                <w:rFonts w:ascii="Times New Roman" w:eastAsia="굴림" w:hAnsi="Times New Roman" w:cs="Times New Roman"/>
                <w:color w:val="000000"/>
                <w:kern w:val="0"/>
                <w:sz w:val="18"/>
                <w:szCs w:val="16"/>
              </w:rPr>
              <w:t>L1 to NB linear (mm)</w:t>
            </w:r>
          </w:p>
        </w:tc>
        <w:tc>
          <w:tcPr>
            <w:tcW w:w="130" w:type="dxa"/>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866" w:type="dxa"/>
            <w:shd w:val="clear" w:color="auto" w:fill="auto"/>
            <w:tcMar>
              <w:top w:w="57" w:type="dxa"/>
              <w:left w:w="57" w:type="dxa"/>
              <w:bottom w:w="57" w:type="dxa"/>
              <w:right w:w="57" w:type="dxa"/>
            </w:tcMa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6.6</w:t>
            </w:r>
          </w:p>
        </w:tc>
        <w:tc>
          <w:tcPr>
            <w:tcW w:w="8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2.62</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6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6.7</w:t>
            </w:r>
          </w:p>
        </w:tc>
        <w:tc>
          <w:tcPr>
            <w:tcW w:w="7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2.23</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95" w:type="dxa"/>
            <w:tcBorders>
              <w:top w:val="nil"/>
              <w:left w:val="nil"/>
              <w:bottom w:val="nil"/>
              <w:right w:val="nil"/>
            </w:tcBorders>
            <w:shd w:val="clear" w:color="auto" w:fill="auto"/>
            <w:tcMar>
              <w:top w:w="57" w:type="dxa"/>
              <w:left w:w="57" w:type="dxa"/>
              <w:bottom w:w="57" w:type="dxa"/>
              <w:right w:w="57" w:type="dxa"/>
            </w:tcMar>
            <w:vAlign w:val="center"/>
          </w:tcPr>
          <w:p w:rsidR="004A76DC" w:rsidRPr="002A60F9" w:rsidRDefault="004A76DC" w:rsidP="00ED5763">
            <w:pPr>
              <w:jc w:val="center"/>
              <w:rPr>
                <w:rFonts w:ascii="Times New Roman" w:hAnsi="Times New Roman" w:cs="Times New Roman"/>
                <w:sz w:val="18"/>
                <w:szCs w:val="18"/>
              </w:rPr>
            </w:pPr>
            <w:r w:rsidRPr="002A60F9">
              <w:rPr>
                <w:rFonts w:ascii="Times New Roman" w:hAnsi="Times New Roman" w:cs="Times New Roman" w:hint="eastAsia"/>
                <w:sz w:val="18"/>
                <w:szCs w:val="18"/>
              </w:rPr>
              <w:t>0.855</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03"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7.2</w:t>
            </w:r>
          </w:p>
        </w:tc>
        <w:tc>
          <w:tcPr>
            <w:tcW w:w="794"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2.56</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8.4</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2.61</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6.8</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2.13</w:t>
            </w:r>
          </w:p>
        </w:tc>
        <w:tc>
          <w:tcPr>
            <w:tcW w:w="119" w:type="dxa"/>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80" w:type="dxa"/>
            <w:tcMar>
              <w:top w:w="57" w:type="dxa"/>
              <w:left w:w="57" w:type="dxa"/>
              <w:bottom w:w="57" w:type="dxa"/>
              <w:right w:w="57" w:type="dxa"/>
            </w:tcMar>
            <w:vAlign w:val="bottom"/>
          </w:tcPr>
          <w:p w:rsidR="004A76DC" w:rsidRPr="007F211D"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7F211D">
              <w:rPr>
                <w:rFonts w:ascii="Times New Roman" w:eastAsia="바탕" w:hAnsi="Times New Roman" w:cs="Times New Roman" w:hint="eastAsia"/>
                <w:kern w:val="0"/>
                <w:sz w:val="18"/>
                <w:szCs w:val="18"/>
              </w:rPr>
              <w:t>0.000</w:t>
            </w:r>
          </w:p>
        </w:tc>
      </w:tr>
      <w:tr w:rsidR="004A76DC" w:rsidRPr="00952F24" w:rsidTr="001E4B7B">
        <w:trPr>
          <w:gridAfter w:val="1"/>
          <w:wAfter w:w="23" w:type="dxa"/>
          <w:trHeight w:hRule="exact" w:val="344"/>
        </w:trPr>
        <w:tc>
          <w:tcPr>
            <w:tcW w:w="1736" w:type="dxa"/>
            <w:tcMar>
              <w:top w:w="57" w:type="dxa"/>
              <w:left w:w="57" w:type="dxa"/>
              <w:bottom w:w="57" w:type="dxa"/>
              <w:right w:w="57" w:type="dxa"/>
            </w:tcMar>
            <w:vAlign w:val="bottom"/>
            <w:hideMark/>
          </w:tcPr>
          <w:p w:rsidR="004A76DC" w:rsidRPr="007D29B0" w:rsidRDefault="004A76DC" w:rsidP="00ED5763">
            <w:pPr>
              <w:spacing w:line="273" w:lineRule="auto"/>
              <w:textAlignment w:val="baseline"/>
              <w:rPr>
                <w:rFonts w:ascii="굴림" w:eastAsia="굴림" w:hAnsi="굴림" w:cs="굴림"/>
                <w:color w:val="000000"/>
                <w:kern w:val="0"/>
                <w:sz w:val="18"/>
                <w:szCs w:val="16"/>
              </w:rPr>
            </w:pPr>
            <w:proofErr w:type="spellStart"/>
            <w:r>
              <w:rPr>
                <w:rFonts w:ascii="Times New Roman" w:eastAsia="굴림" w:hAnsi="Times New Roman" w:cs="Times New Roman"/>
                <w:color w:val="000000"/>
                <w:kern w:val="0"/>
                <w:sz w:val="18"/>
                <w:szCs w:val="16"/>
              </w:rPr>
              <w:t>Interincisal</w:t>
            </w:r>
            <w:proofErr w:type="spellEnd"/>
            <w:r w:rsidRPr="007D29B0">
              <w:rPr>
                <w:rFonts w:ascii="Times New Roman" w:eastAsia="굴림" w:hAnsi="Times New Roman" w:cs="Times New Roman"/>
                <w:color w:val="000000"/>
                <w:kern w:val="0"/>
                <w:sz w:val="18"/>
                <w:szCs w:val="16"/>
              </w:rPr>
              <w:t xml:space="preserve"> angle (°)</w:t>
            </w:r>
          </w:p>
        </w:tc>
        <w:tc>
          <w:tcPr>
            <w:tcW w:w="130" w:type="dxa"/>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866" w:type="dxa"/>
            <w:shd w:val="clear" w:color="auto" w:fill="auto"/>
            <w:tcMar>
              <w:top w:w="57" w:type="dxa"/>
              <w:left w:w="57" w:type="dxa"/>
              <w:bottom w:w="57" w:type="dxa"/>
              <w:right w:w="57" w:type="dxa"/>
            </w:tcMa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130.7</w:t>
            </w:r>
          </w:p>
        </w:tc>
        <w:tc>
          <w:tcPr>
            <w:tcW w:w="8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8.59</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6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127.7</w:t>
            </w:r>
          </w:p>
        </w:tc>
        <w:tc>
          <w:tcPr>
            <w:tcW w:w="739"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7.27</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95" w:type="dxa"/>
            <w:tcBorders>
              <w:top w:val="nil"/>
              <w:left w:val="nil"/>
              <w:bottom w:val="nil"/>
              <w:right w:val="nil"/>
            </w:tcBorders>
            <w:shd w:val="clear" w:color="auto" w:fill="auto"/>
            <w:tcMar>
              <w:top w:w="57" w:type="dxa"/>
              <w:left w:w="57" w:type="dxa"/>
              <w:bottom w:w="57" w:type="dxa"/>
              <w:right w:w="57" w:type="dxa"/>
            </w:tcMar>
            <w:vAlign w:val="center"/>
          </w:tcPr>
          <w:p w:rsidR="004A76DC" w:rsidRPr="002A60F9" w:rsidRDefault="004A76DC" w:rsidP="00ED5763">
            <w:pPr>
              <w:jc w:val="center"/>
              <w:rPr>
                <w:rFonts w:ascii="Times New Roman" w:hAnsi="Times New Roman" w:cs="Times New Roman"/>
                <w:sz w:val="18"/>
                <w:szCs w:val="18"/>
              </w:rPr>
            </w:pPr>
            <w:r w:rsidRPr="002A60F9">
              <w:rPr>
                <w:rFonts w:ascii="Times New Roman" w:hAnsi="Times New Roman" w:cs="Times New Roman" w:hint="eastAsia"/>
                <w:sz w:val="18"/>
                <w:szCs w:val="18"/>
              </w:rPr>
              <w:t>0.037</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03"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131.6</w:t>
            </w:r>
          </w:p>
        </w:tc>
        <w:tc>
          <w:tcPr>
            <w:tcW w:w="794"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9.20</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127.5</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7.44</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125.9</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7.25</w:t>
            </w:r>
          </w:p>
        </w:tc>
        <w:tc>
          <w:tcPr>
            <w:tcW w:w="119" w:type="dxa"/>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80" w:type="dxa"/>
            <w:tcMar>
              <w:top w:w="57" w:type="dxa"/>
              <w:left w:w="57" w:type="dxa"/>
              <w:bottom w:w="57" w:type="dxa"/>
              <w:right w:w="57" w:type="dxa"/>
            </w:tcMar>
            <w:vAlign w:val="bottom"/>
          </w:tcPr>
          <w:p w:rsidR="004A76DC" w:rsidRPr="007F211D"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7F211D">
              <w:rPr>
                <w:rFonts w:ascii="Times New Roman" w:eastAsia="바탕" w:hAnsi="Times New Roman" w:cs="Times New Roman" w:hint="eastAsia"/>
                <w:kern w:val="0"/>
                <w:sz w:val="18"/>
                <w:szCs w:val="18"/>
              </w:rPr>
              <w:t>0.001</w:t>
            </w:r>
          </w:p>
        </w:tc>
      </w:tr>
      <w:tr w:rsidR="004A76DC" w:rsidRPr="00952F24" w:rsidTr="001E4B7B">
        <w:trPr>
          <w:gridAfter w:val="1"/>
          <w:wAfter w:w="23" w:type="dxa"/>
          <w:trHeight w:hRule="exact" w:val="344"/>
        </w:trPr>
        <w:tc>
          <w:tcPr>
            <w:tcW w:w="1736" w:type="dxa"/>
            <w:tcMar>
              <w:top w:w="57" w:type="dxa"/>
              <w:left w:w="57" w:type="dxa"/>
              <w:bottom w:w="57" w:type="dxa"/>
              <w:right w:w="57" w:type="dxa"/>
            </w:tcMar>
            <w:vAlign w:val="bottom"/>
            <w:hideMark/>
          </w:tcPr>
          <w:p w:rsidR="004A76DC" w:rsidRPr="007D29B0" w:rsidRDefault="004A76DC" w:rsidP="00ED5763">
            <w:pPr>
              <w:spacing w:line="273" w:lineRule="auto"/>
              <w:textAlignment w:val="baseline"/>
              <w:rPr>
                <w:rFonts w:ascii="굴림" w:eastAsia="굴림" w:hAnsi="굴림" w:cs="굴림"/>
                <w:color w:val="000000"/>
                <w:kern w:val="0"/>
                <w:sz w:val="18"/>
                <w:szCs w:val="16"/>
              </w:rPr>
            </w:pPr>
            <w:r w:rsidRPr="007D29B0">
              <w:rPr>
                <w:rFonts w:ascii="Times New Roman" w:eastAsia="굴림" w:hAnsi="Times New Roman" w:cs="Times New Roman"/>
                <w:color w:val="000000"/>
                <w:kern w:val="0"/>
                <w:sz w:val="18"/>
                <w:szCs w:val="16"/>
              </w:rPr>
              <w:t>Overjet (mm)</w:t>
            </w:r>
          </w:p>
        </w:tc>
        <w:tc>
          <w:tcPr>
            <w:tcW w:w="130" w:type="dxa"/>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866" w:type="dxa"/>
            <w:shd w:val="clear" w:color="auto" w:fill="auto"/>
            <w:tcMar>
              <w:top w:w="57" w:type="dxa"/>
              <w:left w:w="57" w:type="dxa"/>
              <w:bottom w:w="57" w:type="dxa"/>
              <w:right w:w="57" w:type="dxa"/>
            </w:tcMar>
            <w:hideMark/>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-2.5</w:t>
            </w:r>
          </w:p>
        </w:tc>
        <w:tc>
          <w:tcPr>
            <w:tcW w:w="839" w:type="dxa"/>
            <w:shd w:val="clear" w:color="auto" w:fill="auto"/>
            <w:tcMar>
              <w:top w:w="57" w:type="dxa"/>
              <w:left w:w="57" w:type="dxa"/>
              <w:bottom w:w="57" w:type="dxa"/>
              <w:right w:w="57" w:type="dxa"/>
            </w:tcMar>
            <w:vAlign w:val="center"/>
            <w:hideMark/>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2.59</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62" w:type="dxa"/>
            <w:shd w:val="clear" w:color="auto" w:fill="auto"/>
            <w:tcMar>
              <w:top w:w="57" w:type="dxa"/>
              <w:left w:w="57" w:type="dxa"/>
              <w:bottom w:w="57" w:type="dxa"/>
              <w:right w:w="57" w:type="dxa"/>
            </w:tcMar>
            <w:vAlign w:val="center"/>
            <w:hideMark/>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2.5</w:t>
            </w:r>
          </w:p>
        </w:tc>
        <w:tc>
          <w:tcPr>
            <w:tcW w:w="739" w:type="dxa"/>
            <w:shd w:val="clear" w:color="auto" w:fill="auto"/>
            <w:tcMar>
              <w:top w:w="57" w:type="dxa"/>
              <w:left w:w="57" w:type="dxa"/>
              <w:bottom w:w="57" w:type="dxa"/>
              <w:right w:w="57" w:type="dxa"/>
            </w:tcMar>
            <w:vAlign w:val="center"/>
            <w:hideMark/>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0.51</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95" w:type="dxa"/>
            <w:tcBorders>
              <w:top w:val="nil"/>
              <w:left w:val="nil"/>
              <w:right w:val="nil"/>
            </w:tcBorders>
            <w:shd w:val="clear" w:color="auto" w:fill="auto"/>
            <w:tcMar>
              <w:top w:w="57" w:type="dxa"/>
              <w:left w:w="57" w:type="dxa"/>
              <w:bottom w:w="57" w:type="dxa"/>
              <w:right w:w="57" w:type="dxa"/>
            </w:tcMar>
            <w:vAlign w:val="center"/>
          </w:tcPr>
          <w:p w:rsidR="004A76DC" w:rsidRPr="002A60F9" w:rsidRDefault="004A76DC" w:rsidP="00ED5763">
            <w:pPr>
              <w:jc w:val="center"/>
              <w:rPr>
                <w:rFonts w:ascii="Times New Roman" w:hAnsi="Times New Roman" w:cs="Times New Roman"/>
                <w:sz w:val="18"/>
                <w:szCs w:val="18"/>
              </w:rPr>
            </w:pPr>
            <w:r w:rsidRPr="002A60F9">
              <w:rPr>
                <w:rFonts w:ascii="Times New Roman" w:hAnsi="Times New Roman" w:cs="Times New Roman" w:hint="eastAsia"/>
                <w:sz w:val="18"/>
                <w:szCs w:val="18"/>
              </w:rPr>
              <w:t>0.0</w:t>
            </w:r>
            <w:r w:rsidRPr="002A60F9">
              <w:rPr>
                <w:rFonts w:ascii="Times New Roman" w:hAnsi="Times New Roman" w:cs="Times New Roman"/>
                <w:sz w:val="18"/>
                <w:szCs w:val="18"/>
              </w:rPr>
              <w:t>00</w:t>
            </w:r>
          </w:p>
        </w:tc>
        <w:tc>
          <w:tcPr>
            <w:tcW w:w="0" w:type="auto"/>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03"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-2.5</w:t>
            </w:r>
          </w:p>
        </w:tc>
        <w:tc>
          <w:tcPr>
            <w:tcW w:w="794"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2.88</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-3.7</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2.83</w:t>
            </w:r>
          </w:p>
        </w:tc>
        <w:tc>
          <w:tcPr>
            <w:tcW w:w="0" w:type="auto"/>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2.2</w:t>
            </w:r>
          </w:p>
        </w:tc>
        <w:tc>
          <w:tcPr>
            <w:tcW w:w="832" w:type="dxa"/>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0.69</w:t>
            </w:r>
          </w:p>
        </w:tc>
        <w:tc>
          <w:tcPr>
            <w:tcW w:w="119" w:type="dxa"/>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80" w:type="dxa"/>
            <w:tcMar>
              <w:top w:w="57" w:type="dxa"/>
              <w:left w:w="57" w:type="dxa"/>
              <w:bottom w:w="57" w:type="dxa"/>
              <w:right w:w="57" w:type="dxa"/>
            </w:tcMar>
            <w:vAlign w:val="bottom"/>
          </w:tcPr>
          <w:p w:rsidR="004A76DC" w:rsidRPr="007F211D"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7F211D">
              <w:rPr>
                <w:rFonts w:ascii="Times New Roman" w:eastAsia="바탕" w:hAnsi="Times New Roman" w:cs="Times New Roman" w:hint="eastAsia"/>
                <w:kern w:val="0"/>
                <w:sz w:val="18"/>
                <w:szCs w:val="18"/>
              </w:rPr>
              <w:t>0.000</w:t>
            </w:r>
          </w:p>
        </w:tc>
      </w:tr>
      <w:tr w:rsidR="004A76DC" w:rsidRPr="00952F24" w:rsidTr="001E4B7B">
        <w:trPr>
          <w:gridAfter w:val="1"/>
          <w:wAfter w:w="23" w:type="dxa"/>
          <w:trHeight w:hRule="exact" w:val="344"/>
        </w:trPr>
        <w:tc>
          <w:tcPr>
            <w:tcW w:w="1736" w:type="dxa"/>
            <w:tcBorders>
              <w:bottom w:val="single" w:sz="4" w:space="0" w:color="auto"/>
            </w:tcBorders>
            <w:tcMar>
              <w:top w:w="57" w:type="dxa"/>
              <w:left w:w="57" w:type="dxa"/>
              <w:bottom w:w="57" w:type="dxa"/>
              <w:right w:w="57" w:type="dxa"/>
            </w:tcMar>
            <w:vAlign w:val="bottom"/>
            <w:hideMark/>
          </w:tcPr>
          <w:p w:rsidR="004A76DC" w:rsidRPr="007D29B0" w:rsidRDefault="004A76DC" w:rsidP="00ED5763">
            <w:pPr>
              <w:spacing w:line="273" w:lineRule="auto"/>
              <w:textAlignment w:val="baseline"/>
              <w:rPr>
                <w:rFonts w:ascii="굴림" w:eastAsia="굴림" w:hAnsi="굴림" w:cs="굴림"/>
                <w:color w:val="000000"/>
                <w:kern w:val="0"/>
                <w:sz w:val="18"/>
                <w:szCs w:val="16"/>
              </w:rPr>
            </w:pPr>
            <w:r w:rsidRPr="007D29B0">
              <w:rPr>
                <w:rFonts w:ascii="Times New Roman" w:eastAsia="굴림" w:hAnsi="Times New Roman" w:cs="Times New Roman"/>
                <w:color w:val="000000"/>
                <w:kern w:val="0"/>
                <w:sz w:val="18"/>
                <w:szCs w:val="16"/>
              </w:rPr>
              <w:t>Overbite (mm)</w:t>
            </w:r>
          </w:p>
        </w:tc>
        <w:tc>
          <w:tcPr>
            <w:tcW w:w="130" w:type="dxa"/>
            <w:tcBorders>
              <w:bottom w:val="single" w:sz="4" w:space="0" w:color="auto"/>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Cs w:val="20"/>
              </w:rPr>
            </w:pPr>
          </w:p>
        </w:tc>
        <w:tc>
          <w:tcPr>
            <w:tcW w:w="866" w:type="dxa"/>
            <w:tcBorders>
              <w:bottom w:val="single" w:sz="4" w:space="0" w:color="auto"/>
            </w:tcBorders>
            <w:shd w:val="clear" w:color="auto" w:fill="auto"/>
            <w:tcMar>
              <w:top w:w="57" w:type="dxa"/>
              <w:left w:w="57" w:type="dxa"/>
              <w:bottom w:w="57" w:type="dxa"/>
              <w:right w:w="57" w:type="dxa"/>
            </w:tcMar>
            <w:vAlign w:val="center"/>
            <w:hideMark/>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0.9</w:t>
            </w:r>
          </w:p>
        </w:tc>
        <w:tc>
          <w:tcPr>
            <w:tcW w:w="839" w:type="dxa"/>
            <w:tcBorders>
              <w:bottom w:val="single" w:sz="4" w:space="0" w:color="auto"/>
            </w:tcBorders>
            <w:shd w:val="clear" w:color="auto" w:fill="auto"/>
            <w:tcMar>
              <w:top w:w="57" w:type="dxa"/>
              <w:left w:w="57" w:type="dxa"/>
              <w:bottom w:w="57" w:type="dxa"/>
              <w:right w:w="57" w:type="dxa"/>
            </w:tcMar>
            <w:vAlign w:val="center"/>
            <w:hideMark/>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1.68</w:t>
            </w:r>
          </w:p>
        </w:tc>
        <w:tc>
          <w:tcPr>
            <w:tcW w:w="0" w:type="auto"/>
            <w:tcBorders>
              <w:bottom w:val="single" w:sz="4" w:space="0" w:color="auto"/>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62" w:type="dxa"/>
            <w:tcBorders>
              <w:bottom w:val="single" w:sz="4" w:space="0" w:color="auto"/>
            </w:tcBorders>
            <w:shd w:val="clear" w:color="auto" w:fill="auto"/>
            <w:tcMar>
              <w:top w:w="57" w:type="dxa"/>
              <w:left w:w="57" w:type="dxa"/>
              <w:bottom w:w="57" w:type="dxa"/>
              <w:right w:w="57" w:type="dxa"/>
            </w:tcMar>
            <w:vAlign w:val="center"/>
            <w:hideMark/>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2.3</w:t>
            </w:r>
          </w:p>
        </w:tc>
        <w:tc>
          <w:tcPr>
            <w:tcW w:w="739" w:type="dxa"/>
            <w:tcBorders>
              <w:bottom w:val="single" w:sz="4" w:space="0" w:color="auto"/>
            </w:tcBorders>
            <w:shd w:val="clear" w:color="auto" w:fill="auto"/>
            <w:tcMar>
              <w:top w:w="57" w:type="dxa"/>
              <w:left w:w="57" w:type="dxa"/>
              <w:bottom w:w="57" w:type="dxa"/>
              <w:right w:w="57" w:type="dxa"/>
            </w:tcMar>
            <w:vAlign w:val="center"/>
            <w:hideMark/>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0.59</w:t>
            </w:r>
          </w:p>
        </w:tc>
        <w:tc>
          <w:tcPr>
            <w:tcW w:w="0" w:type="auto"/>
            <w:tcBorders>
              <w:bottom w:val="single" w:sz="4" w:space="0" w:color="auto"/>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95" w:type="dxa"/>
            <w:tcBorders>
              <w:top w:val="nil"/>
              <w:left w:val="nil"/>
              <w:bottom w:val="single" w:sz="4" w:space="0" w:color="auto"/>
              <w:right w:val="nil"/>
            </w:tcBorders>
            <w:shd w:val="clear" w:color="auto" w:fill="auto"/>
            <w:tcMar>
              <w:top w:w="57" w:type="dxa"/>
              <w:left w:w="57" w:type="dxa"/>
              <w:bottom w:w="57" w:type="dxa"/>
              <w:right w:w="57" w:type="dxa"/>
            </w:tcMar>
            <w:vAlign w:val="center"/>
          </w:tcPr>
          <w:p w:rsidR="004A76DC" w:rsidRPr="002A60F9" w:rsidRDefault="004A76DC" w:rsidP="00ED5763">
            <w:pPr>
              <w:jc w:val="center"/>
              <w:rPr>
                <w:rFonts w:ascii="Times New Roman" w:hAnsi="Times New Roman" w:cs="Times New Roman"/>
                <w:sz w:val="18"/>
                <w:szCs w:val="18"/>
              </w:rPr>
            </w:pPr>
            <w:r w:rsidRPr="002A60F9">
              <w:rPr>
                <w:rFonts w:ascii="Times New Roman" w:hAnsi="Times New Roman" w:cs="Times New Roman" w:hint="eastAsia"/>
                <w:sz w:val="18"/>
                <w:szCs w:val="18"/>
              </w:rPr>
              <w:t>0.001</w:t>
            </w:r>
          </w:p>
        </w:tc>
        <w:tc>
          <w:tcPr>
            <w:tcW w:w="0" w:type="auto"/>
            <w:tcBorders>
              <w:bottom w:val="single" w:sz="4" w:space="0" w:color="auto"/>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03" w:type="dxa"/>
            <w:tcBorders>
              <w:bottom w:val="single" w:sz="4" w:space="0" w:color="auto"/>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0.3</w:t>
            </w:r>
          </w:p>
        </w:tc>
        <w:tc>
          <w:tcPr>
            <w:tcW w:w="794" w:type="dxa"/>
            <w:tcBorders>
              <w:bottom w:val="single" w:sz="4" w:space="0" w:color="auto"/>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2.51</w:t>
            </w:r>
          </w:p>
        </w:tc>
        <w:tc>
          <w:tcPr>
            <w:tcW w:w="0" w:type="auto"/>
            <w:tcBorders>
              <w:bottom w:val="single" w:sz="4" w:space="0" w:color="auto"/>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tcBorders>
              <w:bottom w:val="single" w:sz="4" w:space="0" w:color="auto"/>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-0.6</w:t>
            </w:r>
          </w:p>
        </w:tc>
        <w:tc>
          <w:tcPr>
            <w:tcW w:w="832" w:type="dxa"/>
            <w:tcBorders>
              <w:bottom w:val="single" w:sz="4" w:space="0" w:color="auto"/>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2.41</w:t>
            </w:r>
          </w:p>
        </w:tc>
        <w:tc>
          <w:tcPr>
            <w:tcW w:w="0" w:type="auto"/>
            <w:tcBorders>
              <w:bottom w:val="single" w:sz="4" w:space="0" w:color="auto"/>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970" w:type="dxa"/>
            <w:tcBorders>
              <w:bottom w:val="single" w:sz="4" w:space="0" w:color="auto"/>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2.4</w:t>
            </w:r>
          </w:p>
        </w:tc>
        <w:tc>
          <w:tcPr>
            <w:tcW w:w="832" w:type="dxa"/>
            <w:tcBorders>
              <w:bottom w:val="single" w:sz="4" w:space="0" w:color="auto"/>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0.55</w:t>
            </w:r>
          </w:p>
        </w:tc>
        <w:tc>
          <w:tcPr>
            <w:tcW w:w="119" w:type="dxa"/>
            <w:tcBorders>
              <w:bottom w:val="single" w:sz="4" w:space="0" w:color="auto"/>
            </w:tcBorders>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180" w:type="dxa"/>
            <w:tcBorders>
              <w:bottom w:val="single" w:sz="4" w:space="0" w:color="auto"/>
            </w:tcBorders>
            <w:tcMar>
              <w:top w:w="57" w:type="dxa"/>
              <w:left w:w="57" w:type="dxa"/>
              <w:bottom w:w="57" w:type="dxa"/>
              <w:right w:w="57" w:type="dxa"/>
            </w:tcMar>
            <w:vAlign w:val="bottom"/>
          </w:tcPr>
          <w:p w:rsidR="004A76DC" w:rsidRPr="007F211D"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7F211D">
              <w:rPr>
                <w:rFonts w:ascii="Times New Roman" w:eastAsia="바탕" w:hAnsi="Times New Roman" w:cs="Times New Roman" w:hint="eastAsia"/>
                <w:kern w:val="0"/>
                <w:sz w:val="18"/>
                <w:szCs w:val="18"/>
              </w:rPr>
              <w:t>0.000</w:t>
            </w:r>
          </w:p>
        </w:tc>
      </w:tr>
    </w:tbl>
    <w:p w:rsidR="004A76DC" w:rsidRDefault="004A76DC" w:rsidP="006971EC">
      <w:pPr>
        <w:pStyle w:val="MS"/>
        <w:widowControl w:val="0"/>
        <w:spacing w:line="288" w:lineRule="auto"/>
        <w:ind w:right="200"/>
      </w:pPr>
      <w:r>
        <w:rPr>
          <w:rFonts w:ascii="Times New Roman" w:eastAsia="맑은 고딕" w:hAnsi="맑은 고딕" w:hint="eastAsia"/>
        </w:rPr>
        <w:t>SD, Standard deviation</w:t>
      </w:r>
      <w:r>
        <w:rPr>
          <w:rFonts w:ascii="Times New Roman" w:eastAsia="바탕" w:hAnsi="바탕" w:hint="eastAsia"/>
        </w:rPr>
        <w:t xml:space="preserve">; </w:t>
      </w:r>
      <w:r>
        <w:rPr>
          <w:rFonts w:ascii="Times New Roman" w:eastAsia="바탕" w:hAnsi="바탕" w:hint="eastAsia"/>
          <w:i/>
          <w:iCs/>
        </w:rPr>
        <w:t>SFA</w:t>
      </w:r>
      <w:r>
        <w:rPr>
          <w:rFonts w:ascii="Times New Roman" w:eastAsia="바탕" w:hAnsi="바탕" w:hint="eastAsia"/>
        </w:rPr>
        <w:t xml:space="preserve">, surgery-first approach; </w:t>
      </w:r>
      <w:r>
        <w:rPr>
          <w:rFonts w:ascii="Times New Roman" w:eastAsia="바탕" w:hAnsi="바탕" w:hint="eastAsia"/>
          <w:i/>
          <w:iCs/>
        </w:rPr>
        <w:t>COS</w:t>
      </w:r>
      <w:r>
        <w:rPr>
          <w:rFonts w:ascii="Times New Roman" w:eastAsia="바탕" w:hAnsi="바탕" w:hint="eastAsia"/>
        </w:rPr>
        <w:t xml:space="preserve">, conventional </w:t>
      </w:r>
      <w:proofErr w:type="spellStart"/>
      <w:r>
        <w:rPr>
          <w:rFonts w:ascii="Times New Roman" w:eastAsia="바탕" w:hAnsi="바탕" w:hint="eastAsia"/>
        </w:rPr>
        <w:t>orthognathic</w:t>
      </w:r>
      <w:proofErr w:type="spellEnd"/>
      <w:r>
        <w:rPr>
          <w:rFonts w:ascii="Times New Roman" w:eastAsia="바탕" w:hAnsi="바탕" w:hint="eastAsia"/>
        </w:rPr>
        <w:t xml:space="preserve"> surgery; </w:t>
      </w:r>
      <w:r>
        <w:rPr>
          <w:rFonts w:ascii="Times New Roman" w:eastAsia="맑은 고딕" w:hAnsi="맑은 고딕" w:hint="eastAsia"/>
        </w:rPr>
        <w:t xml:space="preserve">T0, before treatment; T1, after </w:t>
      </w:r>
      <w:proofErr w:type="spellStart"/>
      <w:r>
        <w:rPr>
          <w:rFonts w:ascii="Times New Roman" w:eastAsia="맑은 고딕" w:hAnsi="맑은 고딕" w:hint="eastAsia"/>
        </w:rPr>
        <w:t>presurgical</w:t>
      </w:r>
      <w:proofErr w:type="spellEnd"/>
      <w:r>
        <w:rPr>
          <w:rFonts w:ascii="Times New Roman" w:eastAsia="맑은 고딕" w:hAnsi="맑은 고딕" w:hint="eastAsia"/>
        </w:rPr>
        <w:t xml:space="preserve"> orthodontic</w:t>
      </w:r>
      <w:r w:rsidR="006971EC">
        <w:rPr>
          <w:rFonts w:ascii="Times New Roman" w:eastAsia="맑은 고딕" w:hAnsi="맑은 고딕"/>
        </w:rPr>
        <w:t xml:space="preserve"> trea</w:t>
      </w:r>
      <w:r>
        <w:rPr>
          <w:rFonts w:ascii="Times New Roman" w:eastAsia="맑은 고딕" w:hAnsi="맑은 고딕" w:hint="eastAsia"/>
        </w:rPr>
        <w:t xml:space="preserve">tment; T2, after </w:t>
      </w:r>
      <w:proofErr w:type="spellStart"/>
      <w:r>
        <w:rPr>
          <w:rFonts w:ascii="Times New Roman" w:eastAsia="맑은 고딕" w:hAnsi="맑은 고딕" w:hint="eastAsia"/>
        </w:rPr>
        <w:t>debonding</w:t>
      </w:r>
      <w:proofErr w:type="spellEnd"/>
      <w:r>
        <w:rPr>
          <w:rFonts w:ascii="Times New Roman" w:eastAsia="맑은 고딕" w:hAnsi="맑은 고딕" w:hint="eastAsia"/>
        </w:rPr>
        <w:t>.</w:t>
      </w:r>
      <w:r>
        <w:rPr>
          <w:rFonts w:ascii="Times New Roman" w:eastAsia="맑은 고딕" w:hAnsi="맑은 고딕"/>
        </w:rPr>
        <w:t xml:space="preserve"> Paired </w:t>
      </w:r>
      <w:r w:rsidRPr="00426E8C">
        <w:rPr>
          <w:rFonts w:ascii="Times New Roman" w:eastAsia="맑은 고딕" w:hAnsi="맑은 고딕"/>
          <w:i/>
        </w:rPr>
        <w:t>t</w:t>
      </w:r>
      <w:r>
        <w:rPr>
          <w:rFonts w:ascii="Times New Roman" w:eastAsia="맑은 고딕" w:hAnsi="맑은 고딕"/>
        </w:rPr>
        <w:t xml:space="preserve">-test was done in SFA group; repeated measured ANOVA </w:t>
      </w:r>
      <w:r>
        <w:rPr>
          <w:rFonts w:ascii="Times New Roman" w:eastAsia="맑은 고딕" w:hAnsi="맑은 고딕" w:hint="eastAsia"/>
        </w:rPr>
        <w:t>was done in COS group.</w:t>
      </w:r>
    </w:p>
    <w:p w:rsidR="004A76DC" w:rsidRPr="00114D2D" w:rsidRDefault="004A76DC" w:rsidP="00ED5763">
      <w:pPr>
        <w:pStyle w:val="MS"/>
        <w:widowControl w:val="0"/>
        <w:spacing w:line="288" w:lineRule="auto"/>
        <w:rPr>
          <w:rFonts w:ascii="바탕" w:eastAsia="바탕" w:hAnsi="바탕"/>
          <w:sz w:val="18"/>
          <w:szCs w:val="18"/>
        </w:rPr>
      </w:pPr>
    </w:p>
    <w:p w:rsidR="00016F60" w:rsidRDefault="00016F60" w:rsidP="00ED5763">
      <w:pPr>
        <w:pStyle w:val="ad"/>
        <w:rPr>
          <w:rFonts w:ascii="한컴바탕" w:eastAsia="한컴바탕" w:hAnsi="한컴바탕" w:cs="한컴바탕"/>
        </w:rPr>
      </w:pPr>
      <w:r>
        <w:rPr>
          <w:rFonts w:ascii="한컴바탕" w:eastAsia="한컴바탕" w:hAnsi="한컴바탕" w:cs="한컴바탕"/>
        </w:rPr>
        <w:br w:type="page"/>
      </w:r>
    </w:p>
    <w:p w:rsidR="004A76DC" w:rsidRPr="006971EC" w:rsidRDefault="004A76DC" w:rsidP="00ED5763">
      <w:pPr>
        <w:pStyle w:val="MS"/>
        <w:widowControl w:val="0"/>
        <w:spacing w:line="480" w:lineRule="auto"/>
        <w:rPr>
          <w:sz w:val="22"/>
          <w:szCs w:val="22"/>
        </w:rPr>
      </w:pPr>
      <w:r w:rsidRPr="006971EC">
        <w:rPr>
          <w:rFonts w:ascii="Times New Roman" w:eastAsia="바탕" w:hAnsi="바탕" w:hint="eastAsia"/>
          <w:b/>
          <w:bCs/>
          <w:sz w:val="22"/>
          <w:szCs w:val="22"/>
        </w:rPr>
        <w:lastRenderedPageBreak/>
        <w:t>Table 5</w:t>
      </w:r>
      <w:r w:rsidRPr="006971EC">
        <w:rPr>
          <w:rFonts w:ascii="Times New Roman" w:eastAsia="바탕" w:hAnsi="바탕" w:hint="eastAsia"/>
          <w:sz w:val="22"/>
          <w:szCs w:val="22"/>
        </w:rPr>
        <w:t xml:space="preserve">. Alveolar bone changes around mandibular central incisors in SFA group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106"/>
        <w:gridCol w:w="188"/>
        <w:gridCol w:w="1151"/>
        <w:gridCol w:w="1145"/>
        <w:gridCol w:w="1126"/>
        <w:gridCol w:w="1151"/>
        <w:gridCol w:w="1145"/>
        <w:gridCol w:w="1126"/>
        <w:gridCol w:w="1151"/>
        <w:gridCol w:w="1145"/>
        <w:gridCol w:w="1151"/>
      </w:tblGrid>
      <w:tr w:rsidR="004A76DC" w:rsidRPr="00177AE2" w:rsidTr="004A76DC">
        <w:trPr>
          <w:trHeight w:hRule="exact" w:val="334"/>
        </w:trPr>
        <w:tc>
          <w:tcPr>
            <w:tcW w:w="2184" w:type="dxa"/>
            <w:tcBorders>
              <w:top w:val="single" w:sz="4" w:space="0" w:color="000000"/>
              <w:left w:val="nil"/>
              <w:bottom w:val="nil"/>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textAlignment w:val="baseline"/>
              <w:rPr>
                <w:rFonts w:ascii="바탕" w:eastAsia="바탕" w:hAnsi="바탕" w:cs="굴림"/>
                <w:color w:val="000000"/>
                <w:kern w:val="0"/>
                <w:sz w:val="18"/>
                <w:szCs w:val="18"/>
              </w:rPr>
            </w:pPr>
          </w:p>
        </w:tc>
        <w:tc>
          <w:tcPr>
            <w:tcW w:w="198" w:type="dxa"/>
            <w:tcBorders>
              <w:top w:val="single" w:sz="4" w:space="0" w:color="000000"/>
              <w:left w:val="nil"/>
              <w:bottom w:val="single" w:sz="4" w:space="0" w:color="000000"/>
              <w:right w:val="nil"/>
            </w:tcBorders>
          </w:tcPr>
          <w:p w:rsidR="004A76DC" w:rsidRPr="00177AE2" w:rsidRDefault="004A76DC" w:rsidP="00ED5763">
            <w:pPr>
              <w:snapToGrid w:val="0"/>
              <w:spacing w:line="384" w:lineRule="auto"/>
              <w:jc w:val="center"/>
              <w:textAlignment w:val="baseline"/>
              <w:rPr>
                <w:rFonts w:ascii="Times New Roman" w:eastAsia="바탕" w:hAnsi="바탕" w:cs="굴림"/>
                <w:i/>
                <w:iCs/>
                <w:color w:val="000000"/>
                <w:kern w:val="0"/>
                <w:sz w:val="18"/>
                <w:szCs w:val="18"/>
              </w:rPr>
            </w:pPr>
          </w:p>
        </w:tc>
        <w:tc>
          <w:tcPr>
            <w:tcW w:w="2382" w:type="dxa"/>
            <w:gridSpan w:val="2"/>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8"/>
                <w:szCs w:val="18"/>
              </w:rPr>
            </w:pPr>
            <w:r w:rsidRPr="00177AE2">
              <w:rPr>
                <w:rFonts w:ascii="Times New Roman" w:eastAsia="바탕" w:hAnsi="바탕" w:cs="굴림" w:hint="eastAsia"/>
                <w:i/>
                <w:iCs/>
                <w:color w:val="000000"/>
                <w:kern w:val="0"/>
                <w:sz w:val="18"/>
                <w:szCs w:val="18"/>
              </w:rPr>
              <w:t>Before treatment (T0)</w:t>
            </w:r>
          </w:p>
        </w:tc>
        <w:tc>
          <w:tcPr>
            <w:tcW w:w="1191" w:type="dxa"/>
            <w:tcBorders>
              <w:top w:val="single" w:sz="4" w:space="0" w:color="000000"/>
              <w:left w:val="nil"/>
              <w:bottom w:val="nil"/>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2382" w:type="dxa"/>
            <w:gridSpan w:val="2"/>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8"/>
                <w:szCs w:val="18"/>
              </w:rPr>
            </w:pPr>
            <w:r w:rsidRPr="00177AE2">
              <w:rPr>
                <w:rFonts w:ascii="Times New Roman" w:eastAsia="바탕" w:hAnsi="바탕" w:cs="굴림" w:hint="eastAsia"/>
                <w:i/>
                <w:iCs/>
                <w:color w:val="000000"/>
                <w:kern w:val="0"/>
                <w:sz w:val="18"/>
                <w:szCs w:val="18"/>
              </w:rPr>
              <w:t>After treatment (T2)</w:t>
            </w:r>
          </w:p>
        </w:tc>
        <w:tc>
          <w:tcPr>
            <w:tcW w:w="1191" w:type="dxa"/>
            <w:tcBorders>
              <w:top w:val="single" w:sz="4" w:space="0" w:color="000000"/>
              <w:left w:val="nil"/>
              <w:bottom w:val="nil"/>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2382" w:type="dxa"/>
            <w:gridSpan w:val="2"/>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8"/>
                <w:szCs w:val="18"/>
              </w:rPr>
            </w:pPr>
            <w:r w:rsidRPr="00177AE2">
              <w:rPr>
                <w:rFonts w:ascii="Times New Roman" w:eastAsia="바탕" w:hAnsi="바탕" w:cs="굴림" w:hint="eastAsia"/>
                <w:i/>
                <w:iCs/>
                <w:color w:val="000000"/>
                <w:kern w:val="0"/>
                <w:sz w:val="18"/>
                <w:szCs w:val="18"/>
              </w:rPr>
              <w:t>Difference (T0-T2)</w:t>
            </w:r>
          </w:p>
        </w:tc>
        <w:tc>
          <w:tcPr>
            <w:tcW w:w="1191" w:type="dxa"/>
            <w:tcBorders>
              <w:top w:val="single" w:sz="4" w:space="0" w:color="000000"/>
              <w:left w:val="nil"/>
              <w:bottom w:val="nil"/>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8"/>
                <w:szCs w:val="18"/>
              </w:rPr>
            </w:pPr>
          </w:p>
        </w:tc>
      </w:tr>
      <w:tr w:rsidR="004A76DC" w:rsidRPr="00177AE2" w:rsidTr="004A76DC">
        <w:trPr>
          <w:trHeight w:hRule="exact" w:val="334"/>
        </w:trPr>
        <w:tc>
          <w:tcPr>
            <w:tcW w:w="2184" w:type="dxa"/>
            <w:tcBorders>
              <w:top w:val="nil"/>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pacing w:line="273" w:lineRule="auto"/>
              <w:textAlignment w:val="baseline"/>
              <w:rPr>
                <w:rFonts w:ascii="굴림" w:eastAsia="굴림" w:hAnsi="굴림" w:cs="굴림"/>
                <w:i/>
                <w:iCs/>
                <w:color w:val="000000"/>
                <w:kern w:val="0"/>
                <w:sz w:val="18"/>
                <w:szCs w:val="18"/>
              </w:rPr>
            </w:pPr>
            <w:r w:rsidRPr="00177AE2">
              <w:rPr>
                <w:rFonts w:ascii="Times New Roman" w:eastAsia="굴림" w:hAnsi="Times New Roman" w:cs="Times New Roman"/>
                <w:i/>
                <w:iCs/>
                <w:color w:val="000000"/>
                <w:kern w:val="0"/>
                <w:sz w:val="18"/>
                <w:szCs w:val="18"/>
              </w:rPr>
              <w:t>Variables</w:t>
            </w:r>
          </w:p>
        </w:tc>
        <w:tc>
          <w:tcPr>
            <w:tcW w:w="198" w:type="dxa"/>
            <w:tcBorders>
              <w:top w:val="single" w:sz="4" w:space="0" w:color="000000"/>
              <w:left w:val="nil"/>
              <w:bottom w:val="single" w:sz="4" w:space="0" w:color="000000"/>
              <w:right w:val="nil"/>
            </w:tcBorders>
          </w:tcPr>
          <w:p w:rsidR="004A76DC" w:rsidRPr="00177AE2" w:rsidRDefault="004A76DC" w:rsidP="00ED5763">
            <w:pPr>
              <w:snapToGrid w:val="0"/>
              <w:spacing w:line="384" w:lineRule="auto"/>
              <w:jc w:val="center"/>
              <w:textAlignment w:val="baseline"/>
              <w:rPr>
                <w:rFonts w:ascii="Times New Roman" w:eastAsia="바탕" w:hAnsi="바탕" w:cs="굴림"/>
                <w:i/>
                <w:iCs/>
                <w:color w:val="000000"/>
                <w:kern w:val="0"/>
                <w:sz w:val="18"/>
                <w:szCs w:val="18"/>
              </w:rPr>
            </w:pPr>
          </w:p>
        </w:tc>
        <w:tc>
          <w:tcPr>
            <w:tcW w:w="1191" w:type="dxa"/>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8"/>
                <w:szCs w:val="18"/>
              </w:rPr>
            </w:pPr>
            <w:r w:rsidRPr="00177AE2">
              <w:rPr>
                <w:rFonts w:ascii="Times New Roman" w:eastAsia="바탕" w:hAnsi="바탕" w:cs="굴림" w:hint="eastAsia"/>
                <w:i/>
                <w:iCs/>
                <w:color w:val="000000"/>
                <w:kern w:val="0"/>
                <w:sz w:val="18"/>
                <w:szCs w:val="18"/>
              </w:rPr>
              <w:t>Mean</w:t>
            </w:r>
          </w:p>
        </w:tc>
        <w:tc>
          <w:tcPr>
            <w:tcW w:w="1191" w:type="dxa"/>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8"/>
                <w:szCs w:val="18"/>
              </w:rPr>
            </w:pPr>
            <w:r w:rsidRPr="00177AE2">
              <w:rPr>
                <w:rFonts w:ascii="Times New Roman" w:eastAsia="바탕" w:hAnsi="바탕" w:cs="굴림" w:hint="eastAsia"/>
                <w:i/>
                <w:iCs/>
                <w:color w:val="000000"/>
                <w:kern w:val="0"/>
                <w:sz w:val="18"/>
                <w:szCs w:val="18"/>
              </w:rPr>
              <w:t>SD</w:t>
            </w:r>
          </w:p>
        </w:tc>
        <w:tc>
          <w:tcPr>
            <w:tcW w:w="1191" w:type="dxa"/>
            <w:tcBorders>
              <w:top w:val="nil"/>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1191" w:type="dxa"/>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8"/>
                <w:szCs w:val="18"/>
              </w:rPr>
            </w:pPr>
            <w:r w:rsidRPr="00177AE2">
              <w:rPr>
                <w:rFonts w:ascii="Times New Roman" w:eastAsia="바탕" w:hAnsi="바탕" w:cs="굴림" w:hint="eastAsia"/>
                <w:i/>
                <w:iCs/>
                <w:color w:val="000000"/>
                <w:kern w:val="0"/>
                <w:sz w:val="18"/>
                <w:szCs w:val="18"/>
              </w:rPr>
              <w:t>Mean</w:t>
            </w:r>
          </w:p>
        </w:tc>
        <w:tc>
          <w:tcPr>
            <w:tcW w:w="1191" w:type="dxa"/>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8"/>
                <w:szCs w:val="18"/>
              </w:rPr>
            </w:pPr>
            <w:r w:rsidRPr="00177AE2">
              <w:rPr>
                <w:rFonts w:ascii="Times New Roman" w:eastAsia="바탕" w:hAnsi="바탕" w:cs="굴림" w:hint="eastAsia"/>
                <w:i/>
                <w:iCs/>
                <w:color w:val="000000"/>
                <w:kern w:val="0"/>
                <w:sz w:val="18"/>
                <w:szCs w:val="18"/>
              </w:rPr>
              <w:t>SD</w:t>
            </w:r>
          </w:p>
        </w:tc>
        <w:tc>
          <w:tcPr>
            <w:tcW w:w="1191" w:type="dxa"/>
            <w:tcBorders>
              <w:top w:val="nil"/>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1191" w:type="dxa"/>
            <w:tcBorders>
              <w:top w:val="nil"/>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8"/>
                <w:szCs w:val="18"/>
              </w:rPr>
            </w:pPr>
            <w:r w:rsidRPr="00177AE2">
              <w:rPr>
                <w:rFonts w:ascii="Times New Roman" w:eastAsia="바탕" w:hAnsi="바탕" w:cs="굴림" w:hint="eastAsia"/>
                <w:i/>
                <w:iCs/>
                <w:color w:val="000000"/>
                <w:kern w:val="0"/>
                <w:sz w:val="18"/>
                <w:szCs w:val="18"/>
              </w:rPr>
              <w:t>Mean</w:t>
            </w:r>
          </w:p>
        </w:tc>
        <w:tc>
          <w:tcPr>
            <w:tcW w:w="1191" w:type="dxa"/>
            <w:tcBorders>
              <w:top w:val="nil"/>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8"/>
                <w:szCs w:val="18"/>
              </w:rPr>
            </w:pPr>
            <w:r w:rsidRPr="00177AE2">
              <w:rPr>
                <w:rFonts w:ascii="Times New Roman" w:eastAsia="바탕" w:hAnsi="바탕" w:cs="굴림" w:hint="eastAsia"/>
                <w:i/>
                <w:iCs/>
                <w:color w:val="000000"/>
                <w:kern w:val="0"/>
                <w:sz w:val="18"/>
                <w:szCs w:val="18"/>
              </w:rPr>
              <w:t>SD</w:t>
            </w:r>
          </w:p>
        </w:tc>
        <w:tc>
          <w:tcPr>
            <w:tcW w:w="1191" w:type="dxa"/>
            <w:tcBorders>
              <w:top w:val="nil"/>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8"/>
                <w:szCs w:val="18"/>
              </w:rPr>
            </w:pPr>
            <w:r w:rsidRPr="00177AE2">
              <w:rPr>
                <w:rFonts w:ascii="Times New Roman" w:eastAsia="바탕" w:hAnsi="바탕" w:cs="굴림" w:hint="eastAsia"/>
                <w:i/>
                <w:iCs/>
                <w:color w:val="000000"/>
                <w:kern w:val="0"/>
                <w:sz w:val="18"/>
                <w:szCs w:val="18"/>
              </w:rPr>
              <w:t>P value</w:t>
            </w:r>
          </w:p>
        </w:tc>
      </w:tr>
      <w:tr w:rsidR="004A76DC" w:rsidRPr="00211263" w:rsidTr="004A76DC">
        <w:trPr>
          <w:trHeight w:hRule="exact" w:val="284"/>
        </w:trPr>
        <w:tc>
          <w:tcPr>
            <w:tcW w:w="2184" w:type="dxa"/>
            <w:tcBorders>
              <w:top w:val="single" w:sz="4" w:space="0" w:color="000000"/>
              <w:left w:val="nil"/>
              <w:bottom w:val="nil"/>
              <w:right w:val="nil"/>
            </w:tcBorders>
            <w:tcMar>
              <w:top w:w="57" w:type="dxa"/>
              <w:left w:w="57" w:type="dxa"/>
              <w:bottom w:w="57" w:type="dxa"/>
              <w:right w:w="57" w:type="dxa"/>
            </w:tcMar>
            <w:vAlign w:val="bottom"/>
            <w:hideMark/>
          </w:tcPr>
          <w:p w:rsidR="004A76DC" w:rsidRPr="00177AE2" w:rsidRDefault="004A76DC" w:rsidP="00ED5763">
            <w:pPr>
              <w:adjustRightInd w:val="0"/>
              <w:snapToGrid w:val="0"/>
              <w:spacing w:line="274" w:lineRule="auto"/>
              <w:textAlignment w:val="baseline"/>
              <w:rPr>
                <w:rFonts w:ascii="굴림" w:eastAsia="굴림" w:hAnsi="굴림" w:cs="굴림"/>
                <w:b/>
                <w:bCs/>
                <w:color w:val="000000"/>
                <w:kern w:val="0"/>
                <w:sz w:val="18"/>
                <w:szCs w:val="18"/>
              </w:rPr>
            </w:pPr>
            <w:r w:rsidRPr="00177AE2">
              <w:rPr>
                <w:rFonts w:ascii="Times New Roman" w:eastAsia="굴림" w:hAnsi="Times New Roman" w:cs="Times New Roman"/>
                <w:b/>
                <w:bCs/>
                <w:color w:val="000000"/>
                <w:kern w:val="0"/>
                <w:sz w:val="18"/>
                <w:szCs w:val="18"/>
              </w:rPr>
              <w:t>Labial side</w:t>
            </w:r>
          </w:p>
        </w:tc>
        <w:tc>
          <w:tcPr>
            <w:tcW w:w="198" w:type="dxa"/>
            <w:tcBorders>
              <w:top w:val="single" w:sz="4" w:space="0" w:color="000000"/>
              <w:left w:val="nil"/>
              <w:bottom w:val="nil"/>
              <w:right w:val="nil"/>
            </w:tcBorders>
          </w:tcPr>
          <w:p w:rsidR="004A76DC" w:rsidRPr="00211263"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1191" w:type="dxa"/>
            <w:tcBorders>
              <w:top w:val="single" w:sz="4" w:space="0" w:color="000000"/>
              <w:left w:val="nil"/>
              <w:bottom w:val="nil"/>
              <w:right w:val="nil"/>
            </w:tcBorders>
            <w:tcMar>
              <w:top w:w="57" w:type="dxa"/>
              <w:left w:w="57" w:type="dxa"/>
              <w:bottom w:w="57" w:type="dxa"/>
              <w:right w:w="57" w:type="dxa"/>
            </w:tcMar>
            <w:vAlign w:val="bottom"/>
            <w:hideMark/>
          </w:tcPr>
          <w:p w:rsidR="004A76DC" w:rsidRPr="00211263"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1191" w:type="dxa"/>
            <w:tcBorders>
              <w:top w:val="single" w:sz="4" w:space="0" w:color="000000"/>
              <w:left w:val="nil"/>
              <w:bottom w:val="nil"/>
              <w:right w:val="nil"/>
            </w:tcBorders>
            <w:tcMar>
              <w:top w:w="57" w:type="dxa"/>
              <w:left w:w="57" w:type="dxa"/>
              <w:bottom w:w="57" w:type="dxa"/>
              <w:right w:w="57" w:type="dxa"/>
            </w:tcMar>
            <w:vAlign w:val="bottom"/>
            <w:hideMark/>
          </w:tcPr>
          <w:p w:rsidR="004A76DC" w:rsidRPr="00211263"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1191" w:type="dxa"/>
            <w:tcBorders>
              <w:top w:val="single" w:sz="4" w:space="0" w:color="000000"/>
              <w:left w:val="nil"/>
              <w:bottom w:val="nil"/>
              <w:right w:val="nil"/>
            </w:tcBorders>
            <w:tcMar>
              <w:top w:w="57" w:type="dxa"/>
              <w:left w:w="57" w:type="dxa"/>
              <w:bottom w:w="57" w:type="dxa"/>
              <w:right w:w="57" w:type="dxa"/>
            </w:tcMar>
            <w:vAlign w:val="bottom"/>
            <w:hideMark/>
          </w:tcPr>
          <w:p w:rsidR="004A76DC" w:rsidRPr="00211263"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1191" w:type="dxa"/>
            <w:tcBorders>
              <w:top w:val="single" w:sz="4" w:space="0" w:color="000000"/>
              <w:left w:val="nil"/>
              <w:bottom w:val="nil"/>
              <w:right w:val="nil"/>
            </w:tcBorders>
            <w:tcMar>
              <w:top w:w="57" w:type="dxa"/>
              <w:left w:w="57" w:type="dxa"/>
              <w:bottom w:w="57" w:type="dxa"/>
              <w:right w:w="57" w:type="dxa"/>
            </w:tcMar>
            <w:vAlign w:val="bottom"/>
            <w:hideMark/>
          </w:tcPr>
          <w:p w:rsidR="004A76DC" w:rsidRPr="00211263"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hideMark/>
          </w:tcPr>
          <w:p w:rsidR="004A76DC" w:rsidRPr="00211263"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hideMark/>
          </w:tcPr>
          <w:p w:rsidR="004A76DC" w:rsidRPr="00211263"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1191" w:type="dxa"/>
            <w:tcBorders>
              <w:top w:val="single" w:sz="4" w:space="0" w:color="000000"/>
              <w:left w:val="nil"/>
              <w:bottom w:val="nil"/>
              <w:right w:val="nil"/>
            </w:tcBorders>
            <w:tcMar>
              <w:top w:w="57" w:type="dxa"/>
              <w:left w:w="57" w:type="dxa"/>
              <w:bottom w:w="57" w:type="dxa"/>
              <w:right w:w="57" w:type="dxa"/>
            </w:tcMar>
            <w:vAlign w:val="bottom"/>
            <w:hideMark/>
          </w:tcPr>
          <w:p w:rsidR="004A76DC" w:rsidRPr="00211263"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1191" w:type="dxa"/>
            <w:tcBorders>
              <w:top w:val="single" w:sz="4" w:space="0" w:color="000000"/>
              <w:left w:val="nil"/>
              <w:bottom w:val="nil"/>
              <w:right w:val="nil"/>
            </w:tcBorders>
            <w:tcMar>
              <w:top w:w="57" w:type="dxa"/>
              <w:left w:w="57" w:type="dxa"/>
              <w:bottom w:w="57" w:type="dxa"/>
              <w:right w:w="57" w:type="dxa"/>
            </w:tcMar>
            <w:vAlign w:val="bottom"/>
            <w:hideMark/>
          </w:tcPr>
          <w:p w:rsidR="004A76DC" w:rsidRPr="00211263"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1191" w:type="dxa"/>
            <w:tcBorders>
              <w:top w:val="single" w:sz="4" w:space="0" w:color="000000"/>
              <w:left w:val="nil"/>
              <w:bottom w:val="nil"/>
              <w:right w:val="nil"/>
            </w:tcBorders>
            <w:tcMar>
              <w:top w:w="57" w:type="dxa"/>
              <w:left w:w="57" w:type="dxa"/>
              <w:bottom w:w="57" w:type="dxa"/>
              <w:right w:w="57" w:type="dxa"/>
            </w:tcMar>
            <w:vAlign w:val="bottom"/>
            <w:hideMark/>
          </w:tcPr>
          <w:p w:rsidR="004A76DC" w:rsidRPr="00211263" w:rsidRDefault="004A76DC" w:rsidP="00ED5763">
            <w:pPr>
              <w:snapToGrid w:val="0"/>
              <w:spacing w:line="384" w:lineRule="auto"/>
              <w:jc w:val="center"/>
              <w:textAlignment w:val="baseline"/>
              <w:rPr>
                <w:rFonts w:ascii="바탕" w:eastAsia="바탕" w:hAnsi="바탕" w:cs="굴림"/>
                <w:color w:val="000000"/>
                <w:kern w:val="0"/>
                <w:sz w:val="18"/>
                <w:szCs w:val="18"/>
              </w:rPr>
            </w:pPr>
          </w:p>
        </w:tc>
      </w:tr>
      <w:tr w:rsidR="004A76DC" w:rsidRPr="00FB6473" w:rsidTr="004A76DC">
        <w:trPr>
          <w:trHeight w:hRule="exact" w:val="284"/>
        </w:trPr>
        <w:tc>
          <w:tcPr>
            <w:tcW w:w="2184"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adjustRightInd w:val="0"/>
              <w:snapToGrid w:val="0"/>
              <w:spacing w:line="274" w:lineRule="auto"/>
              <w:textAlignment w:val="baseline"/>
              <w:rPr>
                <w:rFonts w:ascii="굴림" w:eastAsia="굴림" w:hAnsi="굴림" w:cs="굴림"/>
                <w:kern w:val="0"/>
                <w:sz w:val="18"/>
                <w:szCs w:val="18"/>
              </w:rPr>
            </w:pPr>
            <w:r w:rsidRPr="00FB6473">
              <w:rPr>
                <w:rFonts w:ascii="Times New Roman" w:eastAsia="굴림" w:hAnsi="Times New Roman" w:cs="Times New Roman"/>
                <w:kern w:val="0"/>
                <w:sz w:val="18"/>
                <w:szCs w:val="18"/>
              </w:rPr>
              <w:t xml:space="preserve">Vertical bone </w:t>
            </w:r>
          </w:p>
        </w:tc>
        <w:tc>
          <w:tcPr>
            <w:tcW w:w="198" w:type="dxa"/>
            <w:tcBorders>
              <w:top w:val="nil"/>
              <w:left w:val="nil"/>
              <w:bottom w:val="nil"/>
              <w:right w:val="nil"/>
            </w:tcBorders>
          </w:tcPr>
          <w:p w:rsidR="004A76DC" w:rsidRPr="00FB6473" w:rsidRDefault="004A76DC" w:rsidP="00ED5763">
            <w:pPr>
              <w:snapToGrid w:val="0"/>
              <w:spacing w:line="384" w:lineRule="auto"/>
              <w:jc w:val="center"/>
              <w:textAlignment w:val="baseline"/>
              <w:rPr>
                <w:rFonts w:ascii="바탕" w:eastAsia="바탕" w:hAnsi="바탕" w:cs="굴림"/>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snapToGrid w:val="0"/>
              <w:spacing w:line="384" w:lineRule="auto"/>
              <w:jc w:val="center"/>
              <w:textAlignment w:val="baseline"/>
              <w:rPr>
                <w:rFonts w:ascii="바탕" w:eastAsia="바탕" w:hAnsi="바탕" w:cs="굴림"/>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snapToGrid w:val="0"/>
              <w:spacing w:line="384" w:lineRule="auto"/>
              <w:jc w:val="center"/>
              <w:textAlignment w:val="baseline"/>
              <w:rPr>
                <w:rFonts w:ascii="바탕" w:eastAsia="바탕" w:hAnsi="바탕" w:cs="굴림"/>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snapToGrid w:val="0"/>
              <w:spacing w:line="384" w:lineRule="auto"/>
              <w:jc w:val="center"/>
              <w:textAlignment w:val="baseline"/>
              <w:rPr>
                <w:rFonts w:ascii="바탕" w:eastAsia="바탕" w:hAnsi="바탕" w:cs="굴림"/>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snapToGrid w:val="0"/>
              <w:spacing w:line="384" w:lineRule="auto"/>
              <w:jc w:val="center"/>
              <w:textAlignment w:val="baseline"/>
              <w:rPr>
                <w:rFonts w:ascii="바탕" w:eastAsia="바탕" w:hAnsi="바탕" w:cs="굴림"/>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snapToGrid w:val="0"/>
              <w:spacing w:line="384" w:lineRule="auto"/>
              <w:jc w:val="center"/>
              <w:textAlignment w:val="baseline"/>
              <w:rPr>
                <w:rFonts w:ascii="바탕" w:eastAsia="바탕" w:hAnsi="바탕" w:cs="굴림"/>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snapToGrid w:val="0"/>
              <w:spacing w:line="384" w:lineRule="auto"/>
              <w:jc w:val="center"/>
              <w:textAlignment w:val="baseline"/>
              <w:rPr>
                <w:rFonts w:ascii="바탕" w:eastAsia="바탕" w:hAnsi="바탕" w:cs="굴림"/>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snapToGrid w:val="0"/>
              <w:spacing w:line="384" w:lineRule="auto"/>
              <w:jc w:val="center"/>
              <w:textAlignment w:val="baseline"/>
              <w:rPr>
                <w:rFonts w:ascii="바탕" w:eastAsia="바탕" w:hAnsi="바탕" w:cs="굴림"/>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snapToGrid w:val="0"/>
              <w:spacing w:line="384" w:lineRule="auto"/>
              <w:jc w:val="center"/>
              <w:textAlignment w:val="baseline"/>
              <w:rPr>
                <w:rFonts w:ascii="바탕" w:eastAsia="바탕" w:hAnsi="바탕" w:cs="굴림"/>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snapToGrid w:val="0"/>
              <w:spacing w:line="384" w:lineRule="auto"/>
              <w:jc w:val="center"/>
              <w:textAlignment w:val="baseline"/>
              <w:rPr>
                <w:rFonts w:ascii="바탕" w:eastAsia="바탕" w:hAnsi="바탕" w:cs="굴림"/>
                <w:kern w:val="0"/>
                <w:sz w:val="18"/>
                <w:szCs w:val="18"/>
              </w:rPr>
            </w:pPr>
          </w:p>
        </w:tc>
      </w:tr>
      <w:tr w:rsidR="004A76DC" w:rsidRPr="00FB6473" w:rsidTr="004A76DC">
        <w:trPr>
          <w:trHeight w:hRule="exact" w:val="284"/>
        </w:trPr>
        <w:tc>
          <w:tcPr>
            <w:tcW w:w="2184"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adjustRightInd w:val="0"/>
              <w:snapToGrid w:val="0"/>
              <w:spacing w:line="274" w:lineRule="auto"/>
              <w:textAlignment w:val="baseline"/>
              <w:rPr>
                <w:rFonts w:ascii="굴림" w:eastAsia="굴림" w:hAnsi="굴림" w:cs="굴림"/>
                <w:kern w:val="0"/>
                <w:sz w:val="18"/>
                <w:szCs w:val="18"/>
              </w:rPr>
            </w:pPr>
            <w:r w:rsidRPr="00FB6473">
              <w:rPr>
                <w:rFonts w:ascii="Times New Roman" w:eastAsia="굴림" w:hAnsi="Times New Roman" w:cs="Times New Roman"/>
                <w:kern w:val="0"/>
                <w:sz w:val="18"/>
                <w:szCs w:val="18"/>
              </w:rPr>
              <w:t>VBL (mm)</w:t>
            </w:r>
          </w:p>
        </w:tc>
        <w:tc>
          <w:tcPr>
            <w:tcW w:w="198" w:type="dxa"/>
            <w:tcBorders>
              <w:top w:val="nil"/>
              <w:left w:val="nil"/>
              <w:bottom w:val="nil"/>
              <w:right w:val="nil"/>
            </w:tcBorders>
          </w:tcPr>
          <w:p w:rsidR="004A76DC" w:rsidRPr="00FB6473" w:rsidRDefault="004A76DC" w:rsidP="00ED5763">
            <w:pPr>
              <w:widowControl/>
              <w:jc w:val="center"/>
              <w:rPr>
                <w:rFonts w:ascii="Times New Roman" w:eastAsia="맑은 고딕" w:hAnsi="Times New Roman" w:cs="Times New Roman"/>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widowControl/>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2.1</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0.93</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widowControl/>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2.8</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1.11</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widowControl/>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0.7</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0.98</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FB6473">
              <w:rPr>
                <w:rFonts w:ascii="Times New Roman" w:eastAsia="바탕" w:hAnsi="Times New Roman" w:cs="Times New Roman" w:hint="eastAsia"/>
                <w:kern w:val="0"/>
                <w:sz w:val="18"/>
                <w:szCs w:val="18"/>
              </w:rPr>
              <w:t>0.0</w:t>
            </w:r>
            <w:r w:rsidRPr="00FB6473">
              <w:rPr>
                <w:rFonts w:ascii="Times New Roman" w:eastAsia="바탕" w:hAnsi="Times New Roman" w:cs="Times New Roman"/>
                <w:kern w:val="0"/>
                <w:sz w:val="18"/>
                <w:szCs w:val="18"/>
              </w:rPr>
              <w:t>0</w:t>
            </w:r>
            <w:r w:rsidRPr="00FB6473">
              <w:rPr>
                <w:rFonts w:ascii="Times New Roman" w:eastAsia="바탕" w:hAnsi="Times New Roman" w:cs="Times New Roman" w:hint="eastAsia"/>
                <w:kern w:val="0"/>
                <w:sz w:val="18"/>
                <w:szCs w:val="18"/>
              </w:rPr>
              <w:t>0</w:t>
            </w:r>
          </w:p>
        </w:tc>
      </w:tr>
      <w:tr w:rsidR="004A76DC" w:rsidRPr="00FB6473" w:rsidTr="004A76DC">
        <w:trPr>
          <w:trHeight w:hRule="exact" w:val="284"/>
        </w:trPr>
        <w:tc>
          <w:tcPr>
            <w:tcW w:w="2184"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adjustRightInd w:val="0"/>
              <w:snapToGrid w:val="0"/>
              <w:spacing w:line="274" w:lineRule="auto"/>
              <w:textAlignment w:val="baseline"/>
              <w:rPr>
                <w:rFonts w:ascii="굴림" w:eastAsia="굴림" w:hAnsi="굴림" w:cs="굴림"/>
                <w:kern w:val="0"/>
                <w:sz w:val="18"/>
                <w:szCs w:val="18"/>
              </w:rPr>
            </w:pPr>
            <w:r w:rsidRPr="00FB6473">
              <w:rPr>
                <w:rFonts w:ascii="Times New Roman" w:eastAsia="굴림" w:hAnsi="Times New Roman" w:cs="Times New Roman"/>
                <w:kern w:val="0"/>
                <w:sz w:val="18"/>
                <w:szCs w:val="18"/>
              </w:rPr>
              <w:t xml:space="preserve">Horizontal bone </w:t>
            </w:r>
          </w:p>
        </w:tc>
        <w:tc>
          <w:tcPr>
            <w:tcW w:w="198" w:type="dxa"/>
            <w:tcBorders>
              <w:top w:val="nil"/>
              <w:left w:val="nil"/>
              <w:bottom w:val="nil"/>
              <w:right w:val="nil"/>
            </w:tcBorders>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r>
      <w:tr w:rsidR="004A76DC" w:rsidRPr="00FB6473" w:rsidTr="004A76DC">
        <w:trPr>
          <w:trHeight w:hRule="exact" w:val="284"/>
        </w:trPr>
        <w:tc>
          <w:tcPr>
            <w:tcW w:w="2184"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adjustRightInd w:val="0"/>
              <w:snapToGrid w:val="0"/>
              <w:spacing w:line="274" w:lineRule="auto"/>
              <w:textAlignment w:val="baseline"/>
              <w:rPr>
                <w:rFonts w:ascii="굴림" w:eastAsia="굴림" w:hAnsi="굴림" w:cs="굴림"/>
                <w:kern w:val="0"/>
                <w:sz w:val="18"/>
                <w:szCs w:val="18"/>
              </w:rPr>
            </w:pPr>
            <w:proofErr w:type="spellStart"/>
            <w:r w:rsidRPr="00FB6473">
              <w:rPr>
                <w:rFonts w:ascii="Times New Roman" w:eastAsia="굴림" w:hAnsi="Times New Roman" w:cs="Times New Roman"/>
                <w:kern w:val="0"/>
                <w:sz w:val="18"/>
                <w:szCs w:val="18"/>
              </w:rPr>
              <w:t>uHBT</w:t>
            </w:r>
            <w:proofErr w:type="spellEnd"/>
            <w:r w:rsidRPr="00FB6473">
              <w:rPr>
                <w:rFonts w:ascii="Times New Roman" w:eastAsia="굴림" w:hAnsi="Times New Roman" w:cs="Times New Roman"/>
                <w:kern w:val="0"/>
                <w:sz w:val="18"/>
                <w:szCs w:val="18"/>
              </w:rPr>
              <w:t xml:space="preserve"> (mm)</w:t>
            </w:r>
          </w:p>
        </w:tc>
        <w:tc>
          <w:tcPr>
            <w:tcW w:w="198" w:type="dxa"/>
            <w:tcBorders>
              <w:top w:val="nil"/>
              <w:left w:val="nil"/>
              <w:bottom w:val="nil"/>
              <w:right w:val="nil"/>
            </w:tcBorders>
          </w:tcPr>
          <w:p w:rsidR="004A76DC" w:rsidRPr="00FB6473" w:rsidRDefault="004A76DC" w:rsidP="00ED5763">
            <w:pPr>
              <w:widowControl/>
              <w:jc w:val="center"/>
              <w:rPr>
                <w:rFonts w:ascii="Times New Roman" w:eastAsia="맑은 고딕" w:hAnsi="Times New Roman" w:cs="Times New Roman"/>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widowControl/>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0.6</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0.47</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widowControl/>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0.4</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0.48</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widowControl/>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w:t>
            </w:r>
            <w:r w:rsidRPr="00FB6473">
              <w:rPr>
                <w:rFonts w:ascii="Times New Roman" w:eastAsia="맑은 고딕" w:hAnsi="Times New Roman" w:cs="Times New Roman"/>
                <w:sz w:val="18"/>
                <w:szCs w:val="18"/>
              </w:rPr>
              <w:t>0.2</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0.43</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widowControl/>
              <w:jc w:val="center"/>
              <w:rPr>
                <w:rFonts w:ascii="Times New Roman" w:hAnsi="Times New Roman" w:cs="Times New Roman"/>
                <w:sz w:val="18"/>
                <w:szCs w:val="18"/>
              </w:rPr>
            </w:pPr>
            <w:r w:rsidRPr="00FB6473">
              <w:rPr>
                <w:rFonts w:ascii="Times New Roman" w:hAnsi="Times New Roman" w:cs="Times New Roman" w:hint="eastAsia"/>
                <w:sz w:val="18"/>
                <w:szCs w:val="18"/>
              </w:rPr>
              <w:t>0.0</w:t>
            </w:r>
            <w:r w:rsidRPr="00FB6473">
              <w:rPr>
                <w:rFonts w:ascii="Times New Roman" w:hAnsi="Times New Roman" w:cs="Times New Roman"/>
                <w:sz w:val="18"/>
                <w:szCs w:val="18"/>
              </w:rPr>
              <w:t>01</w:t>
            </w:r>
          </w:p>
        </w:tc>
      </w:tr>
      <w:tr w:rsidR="004A76DC" w:rsidRPr="00FB6473" w:rsidTr="004A76DC">
        <w:trPr>
          <w:trHeight w:hRule="exact" w:val="284"/>
        </w:trPr>
        <w:tc>
          <w:tcPr>
            <w:tcW w:w="2184"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adjustRightInd w:val="0"/>
              <w:snapToGrid w:val="0"/>
              <w:spacing w:line="274" w:lineRule="auto"/>
              <w:textAlignment w:val="baseline"/>
              <w:rPr>
                <w:rFonts w:ascii="굴림" w:eastAsia="굴림" w:hAnsi="굴림" w:cs="굴림"/>
                <w:kern w:val="0"/>
                <w:sz w:val="18"/>
                <w:szCs w:val="18"/>
              </w:rPr>
            </w:pPr>
            <w:proofErr w:type="spellStart"/>
            <w:r w:rsidRPr="00FB6473">
              <w:rPr>
                <w:rFonts w:ascii="Times New Roman" w:eastAsia="굴림" w:hAnsi="Times New Roman" w:cs="Times New Roman"/>
                <w:kern w:val="0"/>
                <w:sz w:val="18"/>
                <w:szCs w:val="18"/>
              </w:rPr>
              <w:t>mHBT</w:t>
            </w:r>
            <w:proofErr w:type="spellEnd"/>
            <w:r w:rsidRPr="00FB6473">
              <w:rPr>
                <w:rFonts w:ascii="Times New Roman" w:eastAsia="굴림" w:hAnsi="Times New Roman" w:cs="Times New Roman"/>
                <w:kern w:val="0"/>
                <w:sz w:val="18"/>
                <w:szCs w:val="18"/>
              </w:rPr>
              <w:t xml:space="preserve"> (mm)</w:t>
            </w:r>
          </w:p>
        </w:tc>
        <w:tc>
          <w:tcPr>
            <w:tcW w:w="198" w:type="dxa"/>
            <w:tcBorders>
              <w:top w:val="nil"/>
              <w:left w:val="nil"/>
              <w:bottom w:val="nil"/>
              <w:right w:val="nil"/>
            </w:tcBorders>
          </w:tcPr>
          <w:p w:rsidR="004A76DC" w:rsidRPr="00FB6473" w:rsidRDefault="004A76DC" w:rsidP="00ED5763">
            <w:pPr>
              <w:jc w:val="center"/>
              <w:rPr>
                <w:rFonts w:ascii="Times New Roman" w:eastAsia="맑은 고딕" w:hAnsi="Times New Roman" w:cs="Times New Roman"/>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0.6</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0.30</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0.5</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0.30</w:t>
            </w:r>
          </w:p>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336</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w:t>
            </w:r>
            <w:r w:rsidRPr="00FB6473">
              <w:rPr>
                <w:rFonts w:ascii="Times New Roman" w:eastAsia="맑은 고딕" w:hAnsi="Times New Roman" w:cs="Times New Roman"/>
                <w:sz w:val="18"/>
                <w:szCs w:val="18"/>
              </w:rPr>
              <w:t>0.1</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0.38</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hAnsi="Times New Roman" w:cs="Times New Roman"/>
                <w:sz w:val="18"/>
                <w:szCs w:val="18"/>
              </w:rPr>
            </w:pPr>
            <w:r w:rsidRPr="00FB6473">
              <w:rPr>
                <w:rFonts w:ascii="Times New Roman" w:hAnsi="Times New Roman" w:cs="Times New Roman" w:hint="eastAsia"/>
                <w:sz w:val="18"/>
                <w:szCs w:val="18"/>
              </w:rPr>
              <w:t>0.000</w:t>
            </w:r>
          </w:p>
        </w:tc>
      </w:tr>
      <w:tr w:rsidR="004A76DC" w:rsidRPr="00FB6473" w:rsidTr="004A76DC">
        <w:trPr>
          <w:trHeight w:hRule="exact" w:val="284"/>
        </w:trPr>
        <w:tc>
          <w:tcPr>
            <w:tcW w:w="2184"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adjustRightInd w:val="0"/>
              <w:snapToGrid w:val="0"/>
              <w:spacing w:line="274" w:lineRule="auto"/>
              <w:textAlignment w:val="baseline"/>
              <w:rPr>
                <w:rFonts w:ascii="굴림" w:eastAsia="굴림" w:hAnsi="굴림" w:cs="굴림"/>
                <w:kern w:val="0"/>
                <w:sz w:val="18"/>
                <w:szCs w:val="18"/>
              </w:rPr>
            </w:pPr>
            <w:proofErr w:type="spellStart"/>
            <w:r w:rsidRPr="00FB6473">
              <w:rPr>
                <w:rFonts w:ascii="Times New Roman" w:eastAsia="굴림" w:hAnsi="Times New Roman" w:cs="Times New Roman"/>
                <w:kern w:val="0"/>
                <w:sz w:val="18"/>
                <w:szCs w:val="18"/>
              </w:rPr>
              <w:t>lHBT</w:t>
            </w:r>
            <w:proofErr w:type="spellEnd"/>
            <w:r w:rsidRPr="00FB6473">
              <w:rPr>
                <w:rFonts w:ascii="Times New Roman" w:eastAsia="굴림" w:hAnsi="Times New Roman" w:cs="Times New Roman"/>
                <w:kern w:val="0"/>
                <w:sz w:val="18"/>
                <w:szCs w:val="18"/>
              </w:rPr>
              <w:t xml:space="preserve"> (mm)</w:t>
            </w:r>
          </w:p>
        </w:tc>
        <w:tc>
          <w:tcPr>
            <w:tcW w:w="198" w:type="dxa"/>
            <w:tcBorders>
              <w:top w:val="nil"/>
              <w:left w:val="nil"/>
              <w:bottom w:val="nil"/>
              <w:right w:val="nil"/>
            </w:tcBorders>
          </w:tcPr>
          <w:p w:rsidR="004A76DC" w:rsidRPr="00FB6473" w:rsidRDefault="004A76DC" w:rsidP="00ED5763">
            <w:pPr>
              <w:jc w:val="center"/>
              <w:rPr>
                <w:rFonts w:ascii="Times New Roman" w:eastAsia="맑은 고딕" w:hAnsi="Times New Roman" w:cs="Times New Roman"/>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0.8</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0.54</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0.8</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0.61</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0.1</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0.75</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hAnsi="Times New Roman" w:cs="Times New Roman"/>
                <w:sz w:val="18"/>
                <w:szCs w:val="18"/>
              </w:rPr>
            </w:pPr>
            <w:r w:rsidRPr="00FB6473">
              <w:rPr>
                <w:rFonts w:ascii="Times New Roman" w:hAnsi="Times New Roman" w:cs="Times New Roman" w:hint="eastAsia"/>
                <w:sz w:val="18"/>
                <w:szCs w:val="18"/>
              </w:rPr>
              <w:t>0.860</w:t>
            </w:r>
          </w:p>
        </w:tc>
      </w:tr>
      <w:tr w:rsidR="004A76DC" w:rsidRPr="00FB6473" w:rsidTr="004A76DC">
        <w:trPr>
          <w:trHeight w:hRule="exact" w:val="284"/>
        </w:trPr>
        <w:tc>
          <w:tcPr>
            <w:tcW w:w="2184"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adjustRightInd w:val="0"/>
              <w:snapToGrid w:val="0"/>
              <w:spacing w:line="274" w:lineRule="auto"/>
              <w:textAlignment w:val="baseline"/>
              <w:rPr>
                <w:rFonts w:ascii="굴림" w:eastAsia="굴림" w:hAnsi="굴림" w:cs="굴림"/>
                <w:kern w:val="0"/>
                <w:sz w:val="18"/>
                <w:szCs w:val="18"/>
              </w:rPr>
            </w:pPr>
            <w:proofErr w:type="spellStart"/>
            <w:r w:rsidRPr="00FB6473">
              <w:rPr>
                <w:rFonts w:ascii="Times New Roman" w:eastAsia="굴림" w:hAnsi="Times New Roman" w:cs="Times New Roman"/>
                <w:kern w:val="0"/>
                <w:sz w:val="18"/>
                <w:szCs w:val="18"/>
              </w:rPr>
              <w:t>aHBT</w:t>
            </w:r>
            <w:proofErr w:type="spellEnd"/>
            <w:r w:rsidRPr="00FB6473">
              <w:rPr>
                <w:rFonts w:ascii="Times New Roman" w:eastAsia="굴림" w:hAnsi="Times New Roman" w:cs="Times New Roman"/>
                <w:kern w:val="0"/>
                <w:sz w:val="18"/>
                <w:szCs w:val="18"/>
              </w:rPr>
              <w:t xml:space="preserve"> (mm)</w:t>
            </w:r>
          </w:p>
        </w:tc>
        <w:tc>
          <w:tcPr>
            <w:tcW w:w="198" w:type="dxa"/>
            <w:tcBorders>
              <w:top w:val="nil"/>
              <w:left w:val="nil"/>
              <w:bottom w:val="nil"/>
              <w:right w:val="nil"/>
            </w:tcBorders>
          </w:tcPr>
          <w:p w:rsidR="004A76DC" w:rsidRPr="00FB6473" w:rsidRDefault="004A76DC" w:rsidP="00ED5763">
            <w:pPr>
              <w:jc w:val="center"/>
              <w:rPr>
                <w:rFonts w:ascii="Times New Roman" w:eastAsia="맑은 고딕" w:hAnsi="Times New Roman" w:cs="Times New Roman"/>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2.5</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0.81</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3.3</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1.20</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0.7</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1.07</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hAnsi="Times New Roman" w:cs="Times New Roman"/>
                <w:sz w:val="18"/>
                <w:szCs w:val="18"/>
              </w:rPr>
            </w:pPr>
            <w:r w:rsidRPr="00FB6473">
              <w:rPr>
                <w:rFonts w:ascii="Times New Roman" w:hAnsi="Times New Roman" w:cs="Times New Roman" w:hint="eastAsia"/>
                <w:sz w:val="18"/>
                <w:szCs w:val="18"/>
              </w:rPr>
              <w:t>0.003</w:t>
            </w:r>
          </w:p>
        </w:tc>
      </w:tr>
      <w:tr w:rsidR="004A76DC" w:rsidRPr="00FB6473" w:rsidTr="004A76DC">
        <w:trPr>
          <w:trHeight w:hRule="exact" w:val="284"/>
        </w:trPr>
        <w:tc>
          <w:tcPr>
            <w:tcW w:w="2184"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adjustRightInd w:val="0"/>
              <w:snapToGrid w:val="0"/>
              <w:spacing w:line="274" w:lineRule="auto"/>
              <w:textAlignment w:val="baseline"/>
              <w:rPr>
                <w:rFonts w:ascii="굴림" w:eastAsia="굴림" w:hAnsi="굴림" w:cs="굴림"/>
                <w:kern w:val="0"/>
                <w:sz w:val="18"/>
                <w:szCs w:val="18"/>
              </w:rPr>
            </w:pPr>
            <w:r w:rsidRPr="00FB6473">
              <w:rPr>
                <w:rFonts w:ascii="Times New Roman" w:eastAsia="굴림" w:hAnsi="Times New Roman" w:cs="Times New Roman"/>
                <w:kern w:val="0"/>
                <w:sz w:val="18"/>
                <w:szCs w:val="18"/>
              </w:rPr>
              <w:t>ABA (mm</w:t>
            </w:r>
            <w:r w:rsidRPr="00FB6473">
              <w:rPr>
                <w:rFonts w:ascii="Times New Roman" w:eastAsia="굴림" w:hAnsi="Times New Roman" w:cs="Times New Roman"/>
                <w:kern w:val="0"/>
                <w:sz w:val="18"/>
                <w:szCs w:val="18"/>
                <w:vertAlign w:val="superscript"/>
              </w:rPr>
              <w:t>2</w:t>
            </w:r>
            <w:r w:rsidRPr="00FB6473">
              <w:rPr>
                <w:rFonts w:ascii="Times New Roman" w:eastAsia="굴림" w:hAnsi="Times New Roman" w:cs="Times New Roman"/>
                <w:kern w:val="0"/>
                <w:sz w:val="18"/>
                <w:szCs w:val="18"/>
              </w:rPr>
              <w:t>)</w:t>
            </w:r>
          </w:p>
        </w:tc>
        <w:tc>
          <w:tcPr>
            <w:tcW w:w="198" w:type="dxa"/>
            <w:tcBorders>
              <w:top w:val="nil"/>
              <w:left w:val="nil"/>
              <w:bottom w:val="nil"/>
              <w:right w:val="nil"/>
            </w:tcBorders>
          </w:tcPr>
          <w:p w:rsidR="004A76DC" w:rsidRPr="00FB6473" w:rsidRDefault="004A76DC" w:rsidP="00ED5763">
            <w:pPr>
              <w:jc w:val="center"/>
              <w:rPr>
                <w:rFonts w:ascii="Times New Roman" w:eastAsia="맑은 고딕" w:hAnsi="Times New Roman" w:cs="Times New Roman"/>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7.5</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2.82</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7.4</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3.86</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w:t>
            </w:r>
            <w:r w:rsidRPr="00FB6473">
              <w:rPr>
                <w:rFonts w:ascii="Times New Roman" w:eastAsia="맑은 고딕" w:hAnsi="Times New Roman" w:cs="Times New Roman"/>
                <w:sz w:val="18"/>
                <w:szCs w:val="18"/>
              </w:rPr>
              <w:t>0.1</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4.33</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hAnsi="Times New Roman" w:cs="Times New Roman"/>
                <w:sz w:val="18"/>
                <w:szCs w:val="18"/>
              </w:rPr>
            </w:pPr>
            <w:r w:rsidRPr="00FB6473">
              <w:rPr>
                <w:rFonts w:ascii="Times New Roman" w:hAnsi="Times New Roman" w:cs="Times New Roman" w:hint="eastAsia"/>
                <w:sz w:val="18"/>
                <w:szCs w:val="18"/>
              </w:rPr>
              <w:t>0.155</w:t>
            </w:r>
          </w:p>
        </w:tc>
      </w:tr>
      <w:tr w:rsidR="004A76DC" w:rsidRPr="00FB6473" w:rsidTr="004A76DC">
        <w:trPr>
          <w:trHeight w:hRule="exact" w:val="284"/>
        </w:trPr>
        <w:tc>
          <w:tcPr>
            <w:tcW w:w="2184"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adjustRightInd w:val="0"/>
              <w:snapToGrid w:val="0"/>
              <w:spacing w:line="274" w:lineRule="auto"/>
              <w:textAlignment w:val="baseline"/>
              <w:rPr>
                <w:rFonts w:ascii="굴림" w:eastAsia="굴림" w:hAnsi="굴림" w:cs="굴림"/>
                <w:b/>
                <w:bCs/>
                <w:kern w:val="0"/>
                <w:sz w:val="18"/>
                <w:szCs w:val="18"/>
              </w:rPr>
            </w:pPr>
            <w:r w:rsidRPr="00FB6473">
              <w:rPr>
                <w:rFonts w:ascii="Times New Roman" w:eastAsia="굴림" w:hAnsi="Times New Roman" w:cs="Times New Roman"/>
                <w:b/>
                <w:bCs/>
                <w:kern w:val="0"/>
                <w:sz w:val="18"/>
                <w:szCs w:val="18"/>
              </w:rPr>
              <w:t>Lingual side</w:t>
            </w:r>
          </w:p>
        </w:tc>
        <w:tc>
          <w:tcPr>
            <w:tcW w:w="198" w:type="dxa"/>
            <w:tcBorders>
              <w:top w:val="nil"/>
              <w:left w:val="nil"/>
              <w:bottom w:val="nil"/>
              <w:right w:val="nil"/>
            </w:tcBorders>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r>
      <w:tr w:rsidR="004A76DC" w:rsidRPr="00FB6473" w:rsidTr="004A76DC">
        <w:trPr>
          <w:trHeight w:hRule="exact" w:val="284"/>
        </w:trPr>
        <w:tc>
          <w:tcPr>
            <w:tcW w:w="2184"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adjustRightInd w:val="0"/>
              <w:snapToGrid w:val="0"/>
              <w:spacing w:line="274" w:lineRule="auto"/>
              <w:textAlignment w:val="baseline"/>
              <w:rPr>
                <w:rFonts w:ascii="굴림" w:eastAsia="굴림" w:hAnsi="굴림" w:cs="굴림"/>
                <w:kern w:val="0"/>
                <w:sz w:val="18"/>
                <w:szCs w:val="18"/>
              </w:rPr>
            </w:pPr>
            <w:r w:rsidRPr="00FB6473">
              <w:rPr>
                <w:rFonts w:ascii="Times New Roman" w:eastAsia="굴림" w:hAnsi="Times New Roman" w:cs="Times New Roman"/>
                <w:kern w:val="0"/>
                <w:sz w:val="18"/>
                <w:szCs w:val="18"/>
              </w:rPr>
              <w:t xml:space="preserve">Vertical bone </w:t>
            </w:r>
          </w:p>
        </w:tc>
        <w:tc>
          <w:tcPr>
            <w:tcW w:w="198" w:type="dxa"/>
            <w:tcBorders>
              <w:top w:val="nil"/>
              <w:left w:val="nil"/>
              <w:bottom w:val="nil"/>
              <w:right w:val="nil"/>
            </w:tcBorders>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r>
      <w:tr w:rsidR="004A76DC" w:rsidRPr="00FB6473" w:rsidTr="004A76DC">
        <w:trPr>
          <w:trHeight w:hRule="exact" w:val="284"/>
        </w:trPr>
        <w:tc>
          <w:tcPr>
            <w:tcW w:w="2184"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adjustRightInd w:val="0"/>
              <w:snapToGrid w:val="0"/>
              <w:spacing w:line="274" w:lineRule="auto"/>
              <w:textAlignment w:val="baseline"/>
              <w:rPr>
                <w:rFonts w:ascii="굴림" w:eastAsia="굴림" w:hAnsi="굴림" w:cs="굴림"/>
                <w:kern w:val="0"/>
                <w:sz w:val="18"/>
                <w:szCs w:val="18"/>
              </w:rPr>
            </w:pPr>
            <w:r w:rsidRPr="00FB6473">
              <w:rPr>
                <w:rFonts w:ascii="Times New Roman" w:eastAsia="굴림" w:hAnsi="Times New Roman" w:cs="Times New Roman"/>
                <w:kern w:val="0"/>
                <w:sz w:val="18"/>
                <w:szCs w:val="18"/>
              </w:rPr>
              <w:t>VBL’ (mm)</w:t>
            </w:r>
          </w:p>
        </w:tc>
        <w:tc>
          <w:tcPr>
            <w:tcW w:w="198" w:type="dxa"/>
            <w:tcBorders>
              <w:top w:val="nil"/>
              <w:left w:val="nil"/>
              <w:bottom w:val="nil"/>
              <w:right w:val="nil"/>
            </w:tcBorders>
          </w:tcPr>
          <w:p w:rsidR="004A76DC" w:rsidRPr="00FB6473" w:rsidRDefault="004A76DC" w:rsidP="00ED5763">
            <w:pPr>
              <w:widowControl/>
              <w:jc w:val="center"/>
              <w:rPr>
                <w:rFonts w:ascii="Times New Roman" w:eastAsia="맑은 고딕" w:hAnsi="Times New Roman" w:cs="Times New Roman"/>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widowControl/>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3.4</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2.00</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widowControl/>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4.4</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1.83</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widowControl/>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1.0</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1.51</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FB6473">
              <w:rPr>
                <w:rFonts w:ascii="Times New Roman" w:eastAsia="바탕" w:hAnsi="Times New Roman" w:cs="Times New Roman" w:hint="eastAsia"/>
                <w:kern w:val="0"/>
                <w:sz w:val="18"/>
                <w:szCs w:val="18"/>
              </w:rPr>
              <w:t>0.00</w:t>
            </w:r>
            <w:r w:rsidRPr="00FB6473">
              <w:rPr>
                <w:rFonts w:ascii="Times New Roman" w:eastAsia="바탕" w:hAnsi="Times New Roman" w:cs="Times New Roman"/>
                <w:kern w:val="0"/>
                <w:sz w:val="18"/>
                <w:szCs w:val="18"/>
              </w:rPr>
              <w:t>0</w:t>
            </w:r>
          </w:p>
        </w:tc>
      </w:tr>
      <w:tr w:rsidR="004A76DC" w:rsidRPr="00FB6473" w:rsidTr="004A76DC">
        <w:trPr>
          <w:trHeight w:hRule="exact" w:val="284"/>
        </w:trPr>
        <w:tc>
          <w:tcPr>
            <w:tcW w:w="2184"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adjustRightInd w:val="0"/>
              <w:snapToGrid w:val="0"/>
              <w:spacing w:line="274" w:lineRule="auto"/>
              <w:textAlignment w:val="baseline"/>
              <w:rPr>
                <w:rFonts w:ascii="굴림" w:eastAsia="굴림" w:hAnsi="굴림" w:cs="굴림"/>
                <w:kern w:val="0"/>
                <w:sz w:val="18"/>
                <w:szCs w:val="18"/>
              </w:rPr>
            </w:pPr>
            <w:r w:rsidRPr="00FB6473">
              <w:rPr>
                <w:rFonts w:ascii="Times New Roman" w:eastAsia="굴림" w:hAnsi="Times New Roman" w:cs="Times New Roman"/>
                <w:kern w:val="0"/>
                <w:sz w:val="18"/>
                <w:szCs w:val="18"/>
              </w:rPr>
              <w:t xml:space="preserve">Horizontal bone </w:t>
            </w:r>
          </w:p>
        </w:tc>
        <w:tc>
          <w:tcPr>
            <w:tcW w:w="198" w:type="dxa"/>
            <w:tcBorders>
              <w:top w:val="nil"/>
              <w:left w:val="nil"/>
              <w:bottom w:val="nil"/>
              <w:right w:val="nil"/>
            </w:tcBorders>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r>
      <w:tr w:rsidR="004A76DC" w:rsidRPr="00FB6473" w:rsidTr="004A76DC">
        <w:trPr>
          <w:trHeight w:hRule="exact" w:val="284"/>
        </w:trPr>
        <w:tc>
          <w:tcPr>
            <w:tcW w:w="2184"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adjustRightInd w:val="0"/>
              <w:snapToGrid w:val="0"/>
              <w:spacing w:line="274" w:lineRule="auto"/>
              <w:textAlignment w:val="baseline"/>
              <w:rPr>
                <w:rFonts w:ascii="굴림" w:eastAsia="굴림" w:hAnsi="굴림" w:cs="굴림"/>
                <w:kern w:val="0"/>
                <w:sz w:val="18"/>
                <w:szCs w:val="18"/>
              </w:rPr>
            </w:pPr>
            <w:proofErr w:type="spellStart"/>
            <w:r w:rsidRPr="00FB6473">
              <w:rPr>
                <w:rFonts w:ascii="Times New Roman" w:eastAsia="굴림" w:hAnsi="Times New Roman" w:cs="Times New Roman"/>
                <w:kern w:val="0"/>
                <w:sz w:val="18"/>
                <w:szCs w:val="18"/>
              </w:rPr>
              <w:t>uHBT</w:t>
            </w:r>
            <w:proofErr w:type="spellEnd"/>
            <w:r w:rsidRPr="00FB6473">
              <w:rPr>
                <w:rFonts w:ascii="Times New Roman" w:eastAsia="굴림" w:hAnsi="Times New Roman" w:cs="Times New Roman"/>
                <w:kern w:val="0"/>
                <w:sz w:val="18"/>
                <w:szCs w:val="18"/>
              </w:rPr>
              <w:t>’ (mm)</w:t>
            </w:r>
          </w:p>
        </w:tc>
        <w:tc>
          <w:tcPr>
            <w:tcW w:w="198" w:type="dxa"/>
            <w:tcBorders>
              <w:top w:val="nil"/>
              <w:left w:val="nil"/>
              <w:bottom w:val="nil"/>
              <w:right w:val="nil"/>
            </w:tcBorders>
          </w:tcPr>
          <w:p w:rsidR="004A76DC" w:rsidRPr="00FB6473" w:rsidRDefault="004A76DC" w:rsidP="00ED5763">
            <w:pPr>
              <w:widowControl/>
              <w:jc w:val="center"/>
              <w:rPr>
                <w:rFonts w:ascii="Times New Roman" w:eastAsia="맑은 고딕" w:hAnsi="Times New Roman" w:cs="Times New Roman"/>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widowControl/>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0.3</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0.42</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widowControl/>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0.1</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0.20</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widowControl/>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-0.2</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0.44</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widowControl/>
              <w:jc w:val="center"/>
              <w:rPr>
                <w:rFonts w:ascii="Times New Roman" w:hAnsi="Times New Roman" w:cs="Times New Roman"/>
                <w:sz w:val="18"/>
                <w:szCs w:val="18"/>
              </w:rPr>
            </w:pPr>
            <w:r w:rsidRPr="00FB6473">
              <w:rPr>
                <w:rFonts w:ascii="Times New Roman" w:hAnsi="Times New Roman" w:cs="Times New Roman" w:hint="eastAsia"/>
                <w:sz w:val="18"/>
                <w:szCs w:val="18"/>
              </w:rPr>
              <w:t>0.0</w:t>
            </w:r>
            <w:r w:rsidRPr="00FB6473">
              <w:rPr>
                <w:rFonts w:ascii="Times New Roman" w:hAnsi="Times New Roman" w:cs="Times New Roman"/>
                <w:sz w:val="18"/>
                <w:szCs w:val="18"/>
              </w:rPr>
              <w:t>0</w:t>
            </w:r>
            <w:r w:rsidRPr="00FB6473">
              <w:rPr>
                <w:rFonts w:ascii="Times New Roman" w:hAnsi="Times New Roman" w:cs="Times New Roman" w:hint="eastAsia"/>
                <w:sz w:val="18"/>
                <w:szCs w:val="18"/>
              </w:rPr>
              <w:t>0</w:t>
            </w:r>
          </w:p>
        </w:tc>
      </w:tr>
      <w:tr w:rsidR="004A76DC" w:rsidRPr="00FB6473" w:rsidTr="004A76DC">
        <w:trPr>
          <w:trHeight w:hRule="exact" w:val="284"/>
        </w:trPr>
        <w:tc>
          <w:tcPr>
            <w:tcW w:w="2184"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adjustRightInd w:val="0"/>
              <w:snapToGrid w:val="0"/>
              <w:spacing w:line="274" w:lineRule="auto"/>
              <w:textAlignment w:val="baseline"/>
              <w:rPr>
                <w:rFonts w:ascii="굴림" w:eastAsia="굴림" w:hAnsi="굴림" w:cs="굴림"/>
                <w:kern w:val="0"/>
                <w:sz w:val="18"/>
                <w:szCs w:val="18"/>
              </w:rPr>
            </w:pPr>
            <w:proofErr w:type="spellStart"/>
            <w:r w:rsidRPr="00FB6473">
              <w:rPr>
                <w:rFonts w:ascii="Times New Roman" w:eastAsia="굴림" w:hAnsi="Times New Roman" w:cs="Times New Roman"/>
                <w:kern w:val="0"/>
                <w:sz w:val="18"/>
                <w:szCs w:val="18"/>
              </w:rPr>
              <w:t>mHBT</w:t>
            </w:r>
            <w:proofErr w:type="spellEnd"/>
            <w:r w:rsidRPr="00FB6473">
              <w:rPr>
                <w:rFonts w:ascii="Times New Roman" w:eastAsia="굴림" w:hAnsi="Times New Roman" w:cs="Times New Roman"/>
                <w:kern w:val="0"/>
                <w:sz w:val="18"/>
                <w:szCs w:val="18"/>
              </w:rPr>
              <w:t>’ (mm)</w:t>
            </w:r>
          </w:p>
        </w:tc>
        <w:tc>
          <w:tcPr>
            <w:tcW w:w="198" w:type="dxa"/>
            <w:tcBorders>
              <w:top w:val="nil"/>
              <w:left w:val="nil"/>
              <w:bottom w:val="nil"/>
              <w:right w:val="nil"/>
            </w:tcBorders>
          </w:tcPr>
          <w:p w:rsidR="004A76DC" w:rsidRPr="00FB6473" w:rsidRDefault="004A76DC" w:rsidP="00ED5763">
            <w:pPr>
              <w:jc w:val="center"/>
              <w:rPr>
                <w:rFonts w:ascii="Times New Roman" w:eastAsia="맑은 고딕" w:hAnsi="Times New Roman" w:cs="Times New Roman"/>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0.9</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0.63</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0.5</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0.36</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-0.4</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0.46</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hAnsi="Times New Roman" w:cs="Times New Roman"/>
                <w:sz w:val="18"/>
                <w:szCs w:val="18"/>
              </w:rPr>
            </w:pPr>
            <w:r w:rsidRPr="00FB6473">
              <w:rPr>
                <w:rFonts w:ascii="Times New Roman" w:hAnsi="Times New Roman" w:cs="Times New Roman" w:hint="eastAsia"/>
                <w:sz w:val="18"/>
                <w:szCs w:val="18"/>
              </w:rPr>
              <w:t>0.</w:t>
            </w:r>
            <w:r w:rsidRPr="00FB6473">
              <w:rPr>
                <w:rFonts w:ascii="Times New Roman" w:hAnsi="Times New Roman" w:cs="Times New Roman"/>
                <w:sz w:val="18"/>
                <w:szCs w:val="18"/>
              </w:rPr>
              <w:t>0</w:t>
            </w:r>
            <w:r w:rsidRPr="00FB6473">
              <w:rPr>
                <w:rFonts w:ascii="Times New Roman" w:hAnsi="Times New Roman" w:cs="Times New Roman" w:hint="eastAsia"/>
                <w:sz w:val="18"/>
                <w:szCs w:val="18"/>
              </w:rPr>
              <w:t>00</w:t>
            </w:r>
          </w:p>
        </w:tc>
      </w:tr>
      <w:tr w:rsidR="004A76DC" w:rsidRPr="00FB6473" w:rsidTr="004A76DC">
        <w:trPr>
          <w:trHeight w:hRule="exact" w:val="284"/>
        </w:trPr>
        <w:tc>
          <w:tcPr>
            <w:tcW w:w="2184"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adjustRightInd w:val="0"/>
              <w:snapToGrid w:val="0"/>
              <w:spacing w:line="274" w:lineRule="auto"/>
              <w:textAlignment w:val="baseline"/>
              <w:rPr>
                <w:rFonts w:ascii="굴림" w:eastAsia="굴림" w:hAnsi="굴림" w:cs="굴림"/>
                <w:kern w:val="0"/>
                <w:sz w:val="18"/>
                <w:szCs w:val="18"/>
              </w:rPr>
            </w:pPr>
            <w:proofErr w:type="spellStart"/>
            <w:r w:rsidRPr="00FB6473">
              <w:rPr>
                <w:rFonts w:ascii="Times New Roman" w:eastAsia="굴림" w:hAnsi="Times New Roman" w:cs="Times New Roman"/>
                <w:kern w:val="0"/>
                <w:sz w:val="18"/>
                <w:szCs w:val="18"/>
              </w:rPr>
              <w:t>lHBT</w:t>
            </w:r>
            <w:proofErr w:type="spellEnd"/>
            <w:r w:rsidRPr="00FB6473">
              <w:rPr>
                <w:rFonts w:ascii="Times New Roman" w:eastAsia="굴림" w:hAnsi="Times New Roman" w:cs="Times New Roman"/>
                <w:kern w:val="0"/>
                <w:sz w:val="18"/>
                <w:szCs w:val="18"/>
              </w:rPr>
              <w:t>’ (mm)</w:t>
            </w:r>
          </w:p>
        </w:tc>
        <w:tc>
          <w:tcPr>
            <w:tcW w:w="198" w:type="dxa"/>
            <w:tcBorders>
              <w:top w:val="nil"/>
              <w:left w:val="nil"/>
              <w:bottom w:val="nil"/>
              <w:right w:val="nil"/>
            </w:tcBorders>
          </w:tcPr>
          <w:p w:rsidR="004A76DC" w:rsidRPr="00FB6473" w:rsidRDefault="004A76DC" w:rsidP="00ED5763">
            <w:pPr>
              <w:jc w:val="center"/>
              <w:rPr>
                <w:rFonts w:ascii="Times New Roman" w:eastAsia="맑은 고딕" w:hAnsi="Times New Roman" w:cs="Times New Roman"/>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1.6</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0.99</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0.8</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0.63</w:t>
            </w:r>
          </w:p>
        </w:tc>
        <w:tc>
          <w:tcPr>
            <w:tcW w:w="1191" w:type="dxa"/>
            <w:tcBorders>
              <w:top w:val="nil"/>
              <w:left w:val="nil"/>
              <w:bottom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-0.8</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0.71</w:t>
            </w:r>
          </w:p>
        </w:tc>
        <w:tc>
          <w:tcPr>
            <w:tcW w:w="1191" w:type="dxa"/>
            <w:tcBorders>
              <w:top w:val="nil"/>
              <w:left w:val="nil"/>
              <w:bottom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hAnsi="Times New Roman" w:cs="Times New Roman"/>
                <w:sz w:val="18"/>
                <w:szCs w:val="18"/>
              </w:rPr>
            </w:pPr>
            <w:r w:rsidRPr="00FB6473">
              <w:rPr>
                <w:rFonts w:ascii="Times New Roman" w:hAnsi="Times New Roman" w:cs="Times New Roman" w:hint="eastAsia"/>
                <w:sz w:val="18"/>
                <w:szCs w:val="18"/>
              </w:rPr>
              <w:t>0.0</w:t>
            </w:r>
            <w:r w:rsidRPr="00FB6473">
              <w:rPr>
                <w:rFonts w:ascii="Times New Roman" w:hAnsi="Times New Roman" w:cs="Times New Roman"/>
                <w:sz w:val="18"/>
                <w:szCs w:val="18"/>
              </w:rPr>
              <w:t>0</w:t>
            </w:r>
            <w:r w:rsidRPr="00FB6473">
              <w:rPr>
                <w:rFonts w:ascii="Times New Roman" w:hAnsi="Times New Roman" w:cs="Times New Roman" w:hint="eastAsia"/>
                <w:sz w:val="18"/>
                <w:szCs w:val="18"/>
              </w:rPr>
              <w:t>0</w:t>
            </w:r>
          </w:p>
        </w:tc>
      </w:tr>
      <w:tr w:rsidR="004A76DC" w:rsidRPr="00FB6473" w:rsidTr="004A76DC">
        <w:trPr>
          <w:trHeight w:hRule="exact" w:val="284"/>
        </w:trPr>
        <w:tc>
          <w:tcPr>
            <w:tcW w:w="2184" w:type="dxa"/>
            <w:tcBorders>
              <w:top w:val="nil"/>
              <w:left w:val="nil"/>
              <w:right w:val="nil"/>
            </w:tcBorders>
            <w:tcMar>
              <w:top w:w="57" w:type="dxa"/>
              <w:left w:w="57" w:type="dxa"/>
              <w:bottom w:w="57" w:type="dxa"/>
              <w:right w:w="57" w:type="dxa"/>
            </w:tcMar>
            <w:vAlign w:val="bottom"/>
            <w:hideMark/>
          </w:tcPr>
          <w:p w:rsidR="004A76DC" w:rsidRPr="00FB6473" w:rsidRDefault="004A76DC" w:rsidP="00ED5763">
            <w:pPr>
              <w:adjustRightInd w:val="0"/>
              <w:snapToGrid w:val="0"/>
              <w:spacing w:line="274" w:lineRule="auto"/>
              <w:textAlignment w:val="baseline"/>
              <w:rPr>
                <w:rFonts w:ascii="굴림" w:eastAsia="굴림" w:hAnsi="굴림" w:cs="굴림"/>
                <w:kern w:val="0"/>
                <w:sz w:val="18"/>
                <w:szCs w:val="18"/>
              </w:rPr>
            </w:pPr>
            <w:proofErr w:type="spellStart"/>
            <w:r w:rsidRPr="00FB6473">
              <w:rPr>
                <w:rFonts w:ascii="Times New Roman" w:eastAsia="굴림" w:hAnsi="Times New Roman" w:cs="Times New Roman"/>
                <w:kern w:val="0"/>
                <w:sz w:val="18"/>
                <w:szCs w:val="18"/>
              </w:rPr>
              <w:t>aHBT</w:t>
            </w:r>
            <w:proofErr w:type="spellEnd"/>
            <w:r w:rsidRPr="00FB6473">
              <w:rPr>
                <w:rFonts w:ascii="Times New Roman" w:eastAsia="굴림" w:hAnsi="Times New Roman" w:cs="Times New Roman"/>
                <w:kern w:val="0"/>
                <w:sz w:val="18"/>
                <w:szCs w:val="18"/>
              </w:rPr>
              <w:t>’ (mm)</w:t>
            </w:r>
          </w:p>
        </w:tc>
        <w:tc>
          <w:tcPr>
            <w:tcW w:w="198" w:type="dxa"/>
            <w:tcBorders>
              <w:top w:val="nil"/>
              <w:left w:val="nil"/>
              <w:right w:val="nil"/>
            </w:tcBorders>
          </w:tcPr>
          <w:p w:rsidR="004A76DC" w:rsidRPr="00FB6473" w:rsidRDefault="004A76DC" w:rsidP="00ED5763">
            <w:pPr>
              <w:jc w:val="center"/>
              <w:rPr>
                <w:rFonts w:ascii="Times New Roman" w:eastAsia="맑은 고딕" w:hAnsi="Times New Roman" w:cs="Times New Roman"/>
                <w:sz w:val="18"/>
                <w:szCs w:val="18"/>
              </w:rPr>
            </w:pPr>
          </w:p>
        </w:tc>
        <w:tc>
          <w:tcPr>
            <w:tcW w:w="1191" w:type="dxa"/>
            <w:tcBorders>
              <w:top w:val="nil"/>
              <w:left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4.1</w:t>
            </w:r>
          </w:p>
        </w:tc>
        <w:tc>
          <w:tcPr>
            <w:tcW w:w="1191" w:type="dxa"/>
            <w:tcBorders>
              <w:top w:val="nil"/>
              <w:left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1.32</w:t>
            </w:r>
          </w:p>
        </w:tc>
        <w:tc>
          <w:tcPr>
            <w:tcW w:w="1191" w:type="dxa"/>
            <w:tcBorders>
              <w:top w:val="nil"/>
              <w:left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2.8</w:t>
            </w:r>
          </w:p>
        </w:tc>
        <w:tc>
          <w:tcPr>
            <w:tcW w:w="1191" w:type="dxa"/>
            <w:tcBorders>
              <w:top w:val="nil"/>
              <w:left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1.20</w:t>
            </w:r>
          </w:p>
        </w:tc>
        <w:tc>
          <w:tcPr>
            <w:tcW w:w="1191" w:type="dxa"/>
            <w:tcBorders>
              <w:top w:val="nil"/>
              <w:left w:val="nil"/>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-1.3</w:t>
            </w:r>
          </w:p>
        </w:tc>
        <w:tc>
          <w:tcPr>
            <w:tcW w:w="1191" w:type="dxa"/>
            <w:tcBorders>
              <w:top w:val="nil"/>
              <w:left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1.03</w:t>
            </w:r>
          </w:p>
        </w:tc>
        <w:tc>
          <w:tcPr>
            <w:tcW w:w="1191" w:type="dxa"/>
            <w:tcBorders>
              <w:top w:val="nil"/>
              <w:left w:val="nil"/>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hAnsi="Times New Roman" w:cs="Times New Roman"/>
                <w:sz w:val="18"/>
                <w:szCs w:val="18"/>
              </w:rPr>
            </w:pPr>
            <w:r w:rsidRPr="00FB6473">
              <w:rPr>
                <w:rFonts w:ascii="Times New Roman" w:hAnsi="Times New Roman" w:cs="Times New Roman" w:hint="eastAsia"/>
                <w:sz w:val="18"/>
                <w:szCs w:val="18"/>
              </w:rPr>
              <w:t>0.00</w:t>
            </w:r>
            <w:r w:rsidRPr="00FB6473">
              <w:rPr>
                <w:rFonts w:ascii="Times New Roman" w:hAnsi="Times New Roman" w:cs="Times New Roman"/>
                <w:sz w:val="18"/>
                <w:szCs w:val="18"/>
              </w:rPr>
              <w:t>0</w:t>
            </w:r>
          </w:p>
        </w:tc>
      </w:tr>
      <w:tr w:rsidR="004A76DC" w:rsidRPr="00FB6473" w:rsidTr="004A76DC">
        <w:trPr>
          <w:trHeight w:hRule="exact" w:val="284"/>
        </w:trPr>
        <w:tc>
          <w:tcPr>
            <w:tcW w:w="2184" w:type="dxa"/>
            <w:tcBorders>
              <w:top w:val="nil"/>
              <w:left w:val="nil"/>
              <w:bottom w:val="single" w:sz="4" w:space="0" w:color="auto"/>
              <w:right w:val="nil"/>
            </w:tcBorders>
            <w:tcMar>
              <w:top w:w="57" w:type="dxa"/>
              <w:left w:w="57" w:type="dxa"/>
              <w:bottom w:w="57" w:type="dxa"/>
              <w:right w:w="57" w:type="dxa"/>
            </w:tcMar>
            <w:vAlign w:val="bottom"/>
            <w:hideMark/>
          </w:tcPr>
          <w:p w:rsidR="004A76DC" w:rsidRPr="00FB6473" w:rsidRDefault="004A76DC" w:rsidP="00ED5763">
            <w:pPr>
              <w:adjustRightInd w:val="0"/>
              <w:snapToGrid w:val="0"/>
              <w:spacing w:line="274" w:lineRule="auto"/>
              <w:textAlignment w:val="baseline"/>
              <w:rPr>
                <w:rFonts w:ascii="굴림" w:eastAsia="굴림" w:hAnsi="굴림" w:cs="굴림"/>
                <w:kern w:val="0"/>
                <w:sz w:val="18"/>
                <w:szCs w:val="18"/>
              </w:rPr>
            </w:pPr>
            <w:r w:rsidRPr="00FB6473">
              <w:rPr>
                <w:rFonts w:ascii="Times New Roman" w:eastAsia="굴림" w:hAnsi="Times New Roman" w:cs="Times New Roman"/>
                <w:kern w:val="0"/>
                <w:sz w:val="18"/>
                <w:szCs w:val="18"/>
              </w:rPr>
              <w:t>ABA’ (mm</w:t>
            </w:r>
            <w:r w:rsidRPr="00FB6473">
              <w:rPr>
                <w:rFonts w:ascii="Times New Roman" w:eastAsia="굴림" w:hAnsi="Times New Roman" w:cs="Times New Roman"/>
                <w:kern w:val="0"/>
                <w:sz w:val="18"/>
                <w:szCs w:val="18"/>
                <w:vertAlign w:val="superscript"/>
              </w:rPr>
              <w:t>2</w:t>
            </w:r>
            <w:r w:rsidRPr="00FB6473">
              <w:rPr>
                <w:rFonts w:ascii="Times New Roman" w:eastAsia="굴림" w:hAnsi="Times New Roman" w:cs="Times New Roman"/>
                <w:kern w:val="0"/>
                <w:sz w:val="18"/>
                <w:szCs w:val="18"/>
              </w:rPr>
              <w:t>)</w:t>
            </w:r>
          </w:p>
        </w:tc>
        <w:tc>
          <w:tcPr>
            <w:tcW w:w="198" w:type="dxa"/>
            <w:tcBorders>
              <w:top w:val="nil"/>
              <w:left w:val="nil"/>
              <w:bottom w:val="single" w:sz="4" w:space="0" w:color="auto"/>
              <w:right w:val="nil"/>
            </w:tcBorders>
          </w:tcPr>
          <w:p w:rsidR="004A76DC" w:rsidRPr="00FB6473" w:rsidRDefault="004A76DC" w:rsidP="00ED5763">
            <w:pPr>
              <w:jc w:val="center"/>
              <w:rPr>
                <w:rFonts w:ascii="Times New Roman" w:eastAsia="맑은 고딕" w:hAnsi="Times New Roman" w:cs="Times New Roman"/>
                <w:sz w:val="18"/>
                <w:szCs w:val="18"/>
              </w:rPr>
            </w:pPr>
          </w:p>
        </w:tc>
        <w:tc>
          <w:tcPr>
            <w:tcW w:w="1191" w:type="dxa"/>
            <w:tcBorders>
              <w:top w:val="nil"/>
              <w:left w:val="nil"/>
              <w:bottom w:val="single" w:sz="4" w:space="0" w:color="auto"/>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12.3</w:t>
            </w:r>
          </w:p>
        </w:tc>
        <w:tc>
          <w:tcPr>
            <w:tcW w:w="1191" w:type="dxa"/>
            <w:tcBorders>
              <w:top w:val="nil"/>
              <w:left w:val="nil"/>
              <w:bottom w:val="single" w:sz="4" w:space="0" w:color="auto"/>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6.29</w:t>
            </w:r>
          </w:p>
        </w:tc>
        <w:tc>
          <w:tcPr>
            <w:tcW w:w="1191" w:type="dxa"/>
            <w:tcBorders>
              <w:top w:val="nil"/>
              <w:left w:val="nil"/>
              <w:bottom w:val="single" w:sz="4" w:space="0" w:color="auto"/>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single" w:sz="4" w:space="0" w:color="auto"/>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5.8</w:t>
            </w:r>
          </w:p>
        </w:tc>
        <w:tc>
          <w:tcPr>
            <w:tcW w:w="1191" w:type="dxa"/>
            <w:tcBorders>
              <w:top w:val="nil"/>
              <w:left w:val="nil"/>
              <w:bottom w:val="single" w:sz="4" w:space="0" w:color="auto"/>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sz w:val="18"/>
                <w:szCs w:val="18"/>
              </w:rPr>
              <w:t>4.14</w:t>
            </w:r>
          </w:p>
        </w:tc>
        <w:tc>
          <w:tcPr>
            <w:tcW w:w="1191" w:type="dxa"/>
            <w:tcBorders>
              <w:top w:val="nil"/>
              <w:left w:val="nil"/>
              <w:bottom w:val="single" w:sz="4" w:space="0" w:color="auto"/>
              <w:right w:val="nil"/>
            </w:tcBorders>
            <w:tcMar>
              <w:top w:w="57" w:type="dxa"/>
              <w:left w:w="57" w:type="dxa"/>
              <w:bottom w:w="57" w:type="dxa"/>
              <w:right w:w="57" w:type="dxa"/>
            </w:tcMar>
            <w:vAlign w:val="bottom"/>
          </w:tcPr>
          <w:p w:rsidR="004A76DC" w:rsidRPr="00FB6473"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c>
          <w:tcPr>
            <w:tcW w:w="1191" w:type="dxa"/>
            <w:tcBorders>
              <w:top w:val="nil"/>
              <w:left w:val="nil"/>
              <w:bottom w:val="single" w:sz="4" w:space="0" w:color="auto"/>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-6.5</w:t>
            </w:r>
          </w:p>
        </w:tc>
        <w:tc>
          <w:tcPr>
            <w:tcW w:w="1191" w:type="dxa"/>
            <w:tcBorders>
              <w:top w:val="nil"/>
              <w:left w:val="nil"/>
              <w:bottom w:val="single" w:sz="4" w:space="0" w:color="auto"/>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sidRPr="00FB6473">
              <w:rPr>
                <w:rFonts w:ascii="Times New Roman" w:eastAsia="맑은 고딕" w:hAnsi="Times New Roman" w:cs="Times New Roman" w:hint="eastAsia"/>
                <w:sz w:val="18"/>
                <w:szCs w:val="18"/>
              </w:rPr>
              <w:t>3.98</w:t>
            </w:r>
          </w:p>
        </w:tc>
        <w:tc>
          <w:tcPr>
            <w:tcW w:w="1191" w:type="dxa"/>
            <w:tcBorders>
              <w:top w:val="nil"/>
              <w:left w:val="nil"/>
              <w:bottom w:val="single" w:sz="4" w:space="0" w:color="auto"/>
              <w:right w:val="nil"/>
            </w:tcBorders>
            <w:shd w:val="clear" w:color="auto" w:fill="auto"/>
            <w:tcMar>
              <w:top w:w="57" w:type="dxa"/>
              <w:left w:w="57" w:type="dxa"/>
              <w:bottom w:w="57" w:type="dxa"/>
              <w:right w:w="57" w:type="dxa"/>
            </w:tcMar>
            <w:vAlign w:val="center"/>
          </w:tcPr>
          <w:p w:rsidR="004A76DC" w:rsidRPr="00FB6473" w:rsidRDefault="004A76DC" w:rsidP="00ED5763">
            <w:pPr>
              <w:jc w:val="center"/>
              <w:rPr>
                <w:rFonts w:ascii="Times New Roman" w:hAnsi="Times New Roman" w:cs="Times New Roman"/>
                <w:sz w:val="18"/>
                <w:szCs w:val="18"/>
              </w:rPr>
            </w:pPr>
            <w:r w:rsidRPr="00FB6473">
              <w:rPr>
                <w:rFonts w:ascii="Times New Roman" w:hAnsi="Times New Roman" w:cs="Times New Roman" w:hint="eastAsia"/>
                <w:sz w:val="18"/>
                <w:szCs w:val="18"/>
              </w:rPr>
              <w:t>0.00</w:t>
            </w:r>
            <w:r w:rsidRPr="00FB6473">
              <w:rPr>
                <w:rFonts w:ascii="Times New Roman" w:hAnsi="Times New Roman" w:cs="Times New Roman"/>
                <w:sz w:val="18"/>
                <w:szCs w:val="18"/>
              </w:rPr>
              <w:t>0</w:t>
            </w:r>
          </w:p>
        </w:tc>
      </w:tr>
    </w:tbl>
    <w:p w:rsidR="00016F60" w:rsidRDefault="004A76DC" w:rsidP="00ED5763">
      <w:pPr>
        <w:pStyle w:val="MS"/>
        <w:widowControl w:val="0"/>
        <w:spacing w:line="480" w:lineRule="auto"/>
        <w:rPr>
          <w:rFonts w:ascii="Times New Roman" w:eastAsia="바탕" w:hAnsi="바탕"/>
          <w:color w:val="auto"/>
        </w:rPr>
      </w:pPr>
      <w:r w:rsidRPr="00FB6473">
        <w:rPr>
          <w:rFonts w:ascii="Times New Roman" w:eastAsia="맑은 고딕" w:hAnsi="맑은 고딕" w:hint="eastAsia"/>
          <w:color w:val="auto"/>
        </w:rPr>
        <w:t>SD, Standard deviation</w:t>
      </w:r>
      <w:r w:rsidRPr="00FB6473">
        <w:rPr>
          <w:rFonts w:ascii="Times New Roman" w:eastAsia="바탕" w:hAnsi="바탕" w:hint="eastAsia"/>
          <w:color w:val="auto"/>
        </w:rPr>
        <w:t xml:space="preserve">. Paired </w:t>
      </w:r>
      <w:r w:rsidRPr="00FB6473">
        <w:rPr>
          <w:rFonts w:ascii="Times New Roman" w:eastAsia="바탕" w:hAnsi="바탕" w:hint="eastAsia"/>
          <w:i/>
          <w:iCs/>
          <w:color w:val="auto"/>
        </w:rPr>
        <w:t>t</w:t>
      </w:r>
      <w:r w:rsidRPr="00FB6473">
        <w:rPr>
          <w:rFonts w:ascii="Times New Roman" w:eastAsia="바탕" w:hAnsi="바탕" w:hint="eastAsia"/>
          <w:color w:val="auto"/>
        </w:rPr>
        <w:t xml:space="preserve">-test was done. </w:t>
      </w:r>
      <w:r w:rsidR="00016F60">
        <w:rPr>
          <w:rFonts w:ascii="Times New Roman" w:eastAsia="바탕" w:hAnsi="바탕"/>
          <w:color w:val="auto"/>
        </w:rPr>
        <w:br w:type="page"/>
      </w:r>
    </w:p>
    <w:p w:rsidR="004A76DC" w:rsidRPr="006971EC" w:rsidRDefault="004A76DC" w:rsidP="00ED5763">
      <w:pPr>
        <w:pStyle w:val="MS"/>
        <w:widowControl w:val="0"/>
        <w:spacing w:line="480" w:lineRule="auto"/>
        <w:rPr>
          <w:sz w:val="22"/>
          <w:szCs w:val="22"/>
        </w:rPr>
      </w:pPr>
      <w:r w:rsidRPr="006971EC">
        <w:rPr>
          <w:rFonts w:ascii="Times New Roman" w:eastAsia="바탕" w:hAnsi="바탕" w:hint="eastAsia"/>
          <w:b/>
          <w:bCs/>
          <w:sz w:val="22"/>
          <w:szCs w:val="22"/>
        </w:rPr>
        <w:lastRenderedPageBreak/>
        <w:t xml:space="preserve">Table 6. </w:t>
      </w:r>
      <w:r w:rsidRPr="006971EC">
        <w:rPr>
          <w:rFonts w:ascii="Times New Roman" w:eastAsia="바탕" w:hAnsi="바탕" w:hint="eastAsia"/>
          <w:sz w:val="22"/>
          <w:szCs w:val="22"/>
        </w:rPr>
        <w:t>Measurement of alveolar bone changes around mandibular central incisors in COS group</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1418"/>
        <w:gridCol w:w="1077"/>
        <w:gridCol w:w="1077"/>
        <w:gridCol w:w="1077"/>
        <w:gridCol w:w="851"/>
        <w:gridCol w:w="1077"/>
        <w:gridCol w:w="1077"/>
        <w:gridCol w:w="851"/>
        <w:gridCol w:w="1077"/>
        <w:gridCol w:w="1077"/>
        <w:gridCol w:w="851"/>
        <w:gridCol w:w="1077"/>
      </w:tblGrid>
      <w:tr w:rsidR="004A76DC" w:rsidRPr="00177AE2" w:rsidTr="00684C45">
        <w:trPr>
          <w:trHeight w:hRule="exact" w:val="284"/>
        </w:trPr>
        <w:tc>
          <w:tcPr>
            <w:tcW w:w="1418" w:type="dxa"/>
            <w:tcBorders>
              <w:top w:val="single" w:sz="4" w:space="0" w:color="000000"/>
              <w:left w:val="nil"/>
              <w:bottom w:val="nil"/>
              <w:right w:val="nil"/>
            </w:tcBorders>
            <w:tcMar>
              <w:top w:w="57" w:type="dxa"/>
              <w:left w:w="57" w:type="dxa"/>
              <w:bottom w:w="57" w:type="dxa"/>
              <w:right w:w="57" w:type="dxa"/>
            </w:tcMar>
            <w:vAlign w:val="bottom"/>
            <w:hideMark/>
          </w:tcPr>
          <w:p w:rsidR="004A76DC" w:rsidRPr="004A76DC" w:rsidRDefault="004A76DC" w:rsidP="00ED5763">
            <w:pPr>
              <w:snapToGrid w:val="0"/>
              <w:spacing w:line="384" w:lineRule="auto"/>
              <w:textAlignment w:val="baseline"/>
              <w:rPr>
                <w:rFonts w:ascii="바탕" w:eastAsia="바탕" w:hAnsi="바탕" w:cs="굴림"/>
                <w:color w:val="000000"/>
                <w:kern w:val="0"/>
                <w:sz w:val="18"/>
                <w:szCs w:val="18"/>
              </w:rPr>
            </w:pPr>
          </w:p>
        </w:tc>
        <w:tc>
          <w:tcPr>
            <w:tcW w:w="1077" w:type="dxa"/>
            <w:tcBorders>
              <w:top w:val="single" w:sz="4" w:space="0" w:color="000000"/>
              <w:left w:val="nil"/>
              <w:bottom w:val="nil"/>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1077" w:type="dxa"/>
            <w:gridSpan w:val="2"/>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6"/>
                <w:szCs w:val="16"/>
              </w:rPr>
            </w:pPr>
            <w:r w:rsidRPr="00177AE2">
              <w:rPr>
                <w:rFonts w:ascii="Times New Roman" w:eastAsia="바탕" w:hAnsi="바탕" w:cs="굴림" w:hint="eastAsia"/>
                <w:i/>
                <w:iCs/>
                <w:color w:val="000000"/>
                <w:kern w:val="0"/>
                <w:sz w:val="16"/>
                <w:szCs w:val="16"/>
              </w:rPr>
              <w:t>Before treatment (T0)</w:t>
            </w:r>
          </w:p>
        </w:tc>
        <w:tc>
          <w:tcPr>
            <w:tcW w:w="851" w:type="dxa"/>
            <w:tcBorders>
              <w:top w:val="single" w:sz="4" w:space="0" w:color="000000"/>
              <w:left w:val="nil"/>
              <w:bottom w:val="nil"/>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gridSpan w:val="2"/>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6"/>
                <w:szCs w:val="16"/>
              </w:rPr>
            </w:pPr>
            <w:r w:rsidRPr="00177AE2">
              <w:rPr>
                <w:rFonts w:ascii="Times New Roman" w:eastAsia="바탕" w:hAnsi="바탕" w:cs="굴림" w:hint="eastAsia"/>
                <w:i/>
                <w:iCs/>
                <w:color w:val="000000"/>
                <w:kern w:val="0"/>
                <w:sz w:val="16"/>
                <w:szCs w:val="16"/>
              </w:rPr>
              <w:t xml:space="preserve"> </w:t>
            </w:r>
            <w:proofErr w:type="spellStart"/>
            <w:r w:rsidRPr="00177AE2">
              <w:rPr>
                <w:rFonts w:ascii="Times New Roman" w:eastAsia="바탕" w:hAnsi="바탕" w:cs="굴림" w:hint="eastAsia"/>
                <w:i/>
                <w:iCs/>
                <w:color w:val="000000"/>
                <w:kern w:val="0"/>
                <w:sz w:val="16"/>
                <w:szCs w:val="16"/>
              </w:rPr>
              <w:t>presurgical</w:t>
            </w:r>
            <w:proofErr w:type="spellEnd"/>
            <w:r w:rsidRPr="00177AE2">
              <w:rPr>
                <w:rFonts w:ascii="Times New Roman" w:eastAsia="바탕" w:hAnsi="바탕" w:cs="굴림" w:hint="eastAsia"/>
                <w:i/>
                <w:iCs/>
                <w:color w:val="000000"/>
                <w:kern w:val="0"/>
                <w:sz w:val="16"/>
                <w:szCs w:val="16"/>
              </w:rPr>
              <w:t xml:space="preserve"> treatment (T1)</w:t>
            </w:r>
          </w:p>
        </w:tc>
        <w:tc>
          <w:tcPr>
            <w:tcW w:w="851" w:type="dxa"/>
            <w:tcBorders>
              <w:top w:val="single" w:sz="4" w:space="0" w:color="000000"/>
              <w:left w:val="nil"/>
              <w:bottom w:val="nil"/>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gridSpan w:val="2"/>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6"/>
                <w:szCs w:val="16"/>
              </w:rPr>
            </w:pPr>
            <w:r w:rsidRPr="00177AE2">
              <w:rPr>
                <w:rFonts w:ascii="Times New Roman" w:eastAsia="바탕" w:hAnsi="바탕" w:cs="굴림" w:hint="eastAsia"/>
                <w:i/>
                <w:iCs/>
                <w:color w:val="000000"/>
                <w:kern w:val="0"/>
                <w:sz w:val="16"/>
                <w:szCs w:val="16"/>
              </w:rPr>
              <w:t>After treatment (T2)</w:t>
            </w:r>
          </w:p>
        </w:tc>
        <w:tc>
          <w:tcPr>
            <w:tcW w:w="851" w:type="dxa"/>
            <w:tcBorders>
              <w:top w:val="single" w:sz="4" w:space="0" w:color="000000"/>
              <w:left w:val="nil"/>
              <w:bottom w:val="nil"/>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single" w:sz="4" w:space="0" w:color="000000"/>
              <w:left w:val="nil"/>
              <w:bottom w:val="nil"/>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6"/>
                <w:szCs w:val="16"/>
              </w:rPr>
            </w:pPr>
          </w:p>
        </w:tc>
      </w:tr>
      <w:tr w:rsidR="004A76DC" w:rsidRPr="00177AE2" w:rsidTr="00684C45">
        <w:trPr>
          <w:trHeight w:hRule="exact" w:val="338"/>
        </w:trPr>
        <w:tc>
          <w:tcPr>
            <w:tcW w:w="1418" w:type="dxa"/>
            <w:tcBorders>
              <w:top w:val="nil"/>
              <w:left w:val="nil"/>
              <w:bottom w:val="single" w:sz="4" w:space="0" w:color="000000"/>
              <w:right w:val="nil"/>
            </w:tcBorders>
            <w:tcMar>
              <w:top w:w="57" w:type="dxa"/>
              <w:left w:w="57" w:type="dxa"/>
              <w:bottom w:w="57" w:type="dxa"/>
              <w:right w:w="57" w:type="dxa"/>
            </w:tcMar>
            <w:vAlign w:val="bottom"/>
            <w:hideMark/>
          </w:tcPr>
          <w:p w:rsidR="004A76DC" w:rsidRPr="00177AE2" w:rsidRDefault="00CC31CD" w:rsidP="00ED5763">
            <w:pPr>
              <w:spacing w:line="273" w:lineRule="auto"/>
              <w:textAlignment w:val="baseline"/>
              <w:rPr>
                <w:rFonts w:ascii="굴림" w:eastAsia="굴림" w:hAnsi="굴림" w:cs="굴림"/>
                <w:i/>
                <w:iCs/>
                <w:color w:val="000000"/>
                <w:kern w:val="0"/>
                <w:sz w:val="18"/>
                <w:szCs w:val="18"/>
              </w:rPr>
            </w:pPr>
            <w:r w:rsidRPr="00177AE2">
              <w:rPr>
                <w:rFonts w:ascii="Times New Roman" w:eastAsia="굴림" w:hAnsi="Times New Roman" w:cs="Times New Roman"/>
                <w:i/>
                <w:iCs/>
                <w:color w:val="000000"/>
                <w:kern w:val="0"/>
                <w:sz w:val="18"/>
                <w:szCs w:val="18"/>
              </w:rPr>
              <w:t>Variables</w:t>
            </w:r>
          </w:p>
        </w:tc>
        <w:tc>
          <w:tcPr>
            <w:tcW w:w="1077" w:type="dxa"/>
            <w:tcBorders>
              <w:top w:val="nil"/>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8"/>
                <w:szCs w:val="18"/>
              </w:rPr>
            </w:pPr>
          </w:p>
        </w:tc>
        <w:tc>
          <w:tcPr>
            <w:tcW w:w="1077" w:type="dxa"/>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6"/>
                <w:szCs w:val="16"/>
              </w:rPr>
            </w:pPr>
            <w:r w:rsidRPr="00177AE2">
              <w:rPr>
                <w:rFonts w:ascii="Times New Roman" w:eastAsia="바탕" w:hAnsi="바탕" w:cs="굴림" w:hint="eastAsia"/>
                <w:i/>
                <w:iCs/>
                <w:color w:val="000000"/>
                <w:kern w:val="0"/>
                <w:sz w:val="16"/>
                <w:szCs w:val="16"/>
              </w:rPr>
              <w:t>Mean</w:t>
            </w:r>
          </w:p>
        </w:tc>
        <w:tc>
          <w:tcPr>
            <w:tcW w:w="1077" w:type="dxa"/>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6"/>
                <w:szCs w:val="16"/>
              </w:rPr>
            </w:pPr>
            <w:r w:rsidRPr="00177AE2">
              <w:rPr>
                <w:rFonts w:ascii="Times New Roman" w:eastAsia="바탕" w:hAnsi="바탕" w:cs="굴림" w:hint="eastAsia"/>
                <w:i/>
                <w:iCs/>
                <w:color w:val="000000"/>
                <w:kern w:val="0"/>
                <w:sz w:val="16"/>
                <w:szCs w:val="16"/>
              </w:rPr>
              <w:t>SD</w:t>
            </w:r>
          </w:p>
        </w:tc>
        <w:tc>
          <w:tcPr>
            <w:tcW w:w="851" w:type="dxa"/>
            <w:tcBorders>
              <w:top w:val="nil"/>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6"/>
                <w:szCs w:val="16"/>
              </w:rPr>
            </w:pPr>
            <w:r w:rsidRPr="00177AE2">
              <w:rPr>
                <w:rFonts w:ascii="Times New Roman" w:eastAsia="바탕" w:hAnsi="바탕" w:cs="굴림" w:hint="eastAsia"/>
                <w:i/>
                <w:iCs/>
                <w:color w:val="000000"/>
                <w:kern w:val="0"/>
                <w:sz w:val="16"/>
                <w:szCs w:val="16"/>
              </w:rPr>
              <w:t>Mean</w:t>
            </w:r>
          </w:p>
        </w:tc>
        <w:tc>
          <w:tcPr>
            <w:tcW w:w="1077" w:type="dxa"/>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6"/>
                <w:szCs w:val="16"/>
              </w:rPr>
            </w:pPr>
            <w:r w:rsidRPr="00177AE2">
              <w:rPr>
                <w:rFonts w:ascii="Times New Roman" w:eastAsia="바탕" w:hAnsi="바탕" w:cs="굴림" w:hint="eastAsia"/>
                <w:i/>
                <w:iCs/>
                <w:color w:val="000000"/>
                <w:kern w:val="0"/>
                <w:sz w:val="16"/>
                <w:szCs w:val="16"/>
              </w:rPr>
              <w:t>SD</w:t>
            </w:r>
          </w:p>
        </w:tc>
        <w:tc>
          <w:tcPr>
            <w:tcW w:w="851" w:type="dxa"/>
            <w:tcBorders>
              <w:top w:val="nil"/>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6"/>
                <w:szCs w:val="16"/>
              </w:rPr>
            </w:pPr>
            <w:r w:rsidRPr="00177AE2">
              <w:rPr>
                <w:rFonts w:ascii="Times New Roman" w:eastAsia="바탕" w:hAnsi="바탕" w:cs="굴림" w:hint="eastAsia"/>
                <w:i/>
                <w:iCs/>
                <w:color w:val="000000"/>
                <w:kern w:val="0"/>
                <w:sz w:val="16"/>
                <w:szCs w:val="16"/>
              </w:rPr>
              <w:t>Mean</w:t>
            </w:r>
          </w:p>
        </w:tc>
        <w:tc>
          <w:tcPr>
            <w:tcW w:w="1077" w:type="dxa"/>
            <w:tcBorders>
              <w:top w:val="nil"/>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6"/>
                <w:szCs w:val="16"/>
              </w:rPr>
            </w:pPr>
            <w:r w:rsidRPr="00177AE2">
              <w:rPr>
                <w:rFonts w:ascii="Times New Roman" w:eastAsia="바탕" w:hAnsi="바탕" w:cs="굴림" w:hint="eastAsia"/>
                <w:i/>
                <w:iCs/>
                <w:color w:val="000000"/>
                <w:kern w:val="0"/>
                <w:sz w:val="16"/>
                <w:szCs w:val="16"/>
              </w:rPr>
              <w:t>SD</w:t>
            </w:r>
          </w:p>
        </w:tc>
        <w:tc>
          <w:tcPr>
            <w:tcW w:w="851" w:type="dxa"/>
            <w:tcBorders>
              <w:top w:val="nil"/>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single" w:sz="4" w:space="0" w:color="000000"/>
              <w:right w:val="nil"/>
            </w:tcBorders>
            <w:tcMar>
              <w:top w:w="57" w:type="dxa"/>
              <w:left w:w="57" w:type="dxa"/>
              <w:bottom w:w="57" w:type="dxa"/>
              <w:right w:w="57" w:type="dxa"/>
            </w:tcMar>
            <w:vAlign w:val="bottom"/>
            <w:hideMark/>
          </w:tcPr>
          <w:p w:rsidR="004A76DC" w:rsidRPr="00177AE2" w:rsidRDefault="004A76DC" w:rsidP="00ED5763">
            <w:pPr>
              <w:snapToGrid w:val="0"/>
              <w:spacing w:line="384" w:lineRule="auto"/>
              <w:jc w:val="center"/>
              <w:textAlignment w:val="baseline"/>
              <w:rPr>
                <w:rFonts w:ascii="굴림" w:eastAsia="굴림" w:hAnsi="굴림" w:cs="굴림"/>
                <w:i/>
                <w:iCs/>
                <w:color w:val="000000"/>
                <w:kern w:val="0"/>
                <w:sz w:val="16"/>
                <w:szCs w:val="16"/>
              </w:rPr>
            </w:pPr>
            <w:r w:rsidRPr="00177AE2">
              <w:rPr>
                <w:rFonts w:ascii="Times New Roman" w:eastAsia="바탕" w:hAnsi="바탕" w:cs="굴림" w:hint="eastAsia"/>
                <w:i/>
                <w:iCs/>
                <w:color w:val="000000"/>
                <w:kern w:val="0"/>
                <w:sz w:val="16"/>
                <w:szCs w:val="16"/>
              </w:rPr>
              <w:t>p value</w:t>
            </w:r>
          </w:p>
        </w:tc>
      </w:tr>
      <w:tr w:rsidR="004A76DC" w:rsidRPr="00815C8B" w:rsidTr="00684C45">
        <w:trPr>
          <w:trHeight w:hRule="exact" w:val="340"/>
        </w:trPr>
        <w:tc>
          <w:tcPr>
            <w:tcW w:w="1418" w:type="dxa"/>
            <w:tcBorders>
              <w:top w:val="single" w:sz="4" w:space="0" w:color="000000"/>
              <w:left w:val="nil"/>
              <w:bottom w:val="nil"/>
              <w:right w:val="nil"/>
            </w:tcBorders>
            <w:tcMar>
              <w:top w:w="57" w:type="dxa"/>
              <w:left w:w="57" w:type="dxa"/>
              <w:bottom w:w="57" w:type="dxa"/>
              <w:right w:w="57" w:type="dxa"/>
            </w:tcMar>
            <w:hideMark/>
          </w:tcPr>
          <w:p w:rsidR="004A76DC" w:rsidRPr="00762A98" w:rsidRDefault="004A76DC" w:rsidP="00ED5763">
            <w:pPr>
              <w:adjustRightInd w:val="0"/>
              <w:snapToGrid w:val="0"/>
              <w:spacing w:line="274" w:lineRule="auto"/>
              <w:textAlignment w:val="baseline"/>
              <w:rPr>
                <w:rFonts w:ascii="굴림" w:eastAsia="굴림" w:hAnsi="굴림" w:cs="굴림"/>
                <w:b/>
                <w:bCs/>
                <w:color w:val="000000"/>
                <w:kern w:val="0"/>
                <w:sz w:val="18"/>
                <w:szCs w:val="18"/>
              </w:rPr>
            </w:pPr>
            <w:r w:rsidRPr="00762A98">
              <w:rPr>
                <w:rFonts w:ascii="Times New Roman" w:eastAsia="굴림" w:hAnsi="Times New Roman" w:cs="Times New Roman"/>
                <w:b/>
                <w:bCs/>
                <w:color w:val="000000"/>
                <w:kern w:val="0"/>
                <w:sz w:val="18"/>
                <w:szCs w:val="18"/>
              </w:rPr>
              <w:t>Labial side</w:t>
            </w:r>
          </w:p>
        </w:tc>
        <w:tc>
          <w:tcPr>
            <w:tcW w:w="1077" w:type="dxa"/>
            <w:tcBorders>
              <w:top w:val="single" w:sz="4" w:space="0" w:color="000000"/>
              <w:left w:val="nil"/>
              <w:bottom w:val="nil"/>
              <w:right w:val="nil"/>
            </w:tcBorders>
            <w:tcMar>
              <w:top w:w="57" w:type="dxa"/>
              <w:left w:w="57" w:type="dxa"/>
              <w:bottom w:w="57" w:type="dxa"/>
              <w:right w:w="57" w:type="dxa"/>
            </w:tcMa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single" w:sz="4" w:space="0" w:color="000000"/>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1077" w:type="dxa"/>
            <w:tcBorders>
              <w:top w:val="single" w:sz="4" w:space="0" w:color="000000"/>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851" w:type="dxa"/>
            <w:tcBorders>
              <w:top w:val="single" w:sz="4" w:space="0" w:color="000000"/>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1077" w:type="dxa"/>
            <w:tcBorders>
              <w:top w:val="single" w:sz="4" w:space="0" w:color="000000"/>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1077" w:type="dxa"/>
            <w:tcBorders>
              <w:top w:val="nil"/>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851" w:type="dxa"/>
            <w:tcBorders>
              <w:top w:val="nil"/>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1077" w:type="dxa"/>
            <w:tcBorders>
              <w:top w:val="single" w:sz="4" w:space="0" w:color="000000"/>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1077" w:type="dxa"/>
            <w:tcBorders>
              <w:top w:val="single" w:sz="4" w:space="0" w:color="000000"/>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851" w:type="dxa"/>
            <w:tcBorders>
              <w:top w:val="single" w:sz="4" w:space="0" w:color="000000"/>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1077" w:type="dxa"/>
            <w:tcBorders>
              <w:top w:val="single" w:sz="4" w:space="0" w:color="000000"/>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r>
      <w:tr w:rsidR="004A76DC" w:rsidRPr="00815C8B" w:rsidTr="00684C45">
        <w:trPr>
          <w:trHeight w:hRule="exact" w:val="284"/>
        </w:trPr>
        <w:tc>
          <w:tcPr>
            <w:tcW w:w="1418" w:type="dxa"/>
            <w:tcBorders>
              <w:top w:val="nil"/>
              <w:left w:val="nil"/>
              <w:bottom w:val="nil"/>
              <w:right w:val="nil"/>
            </w:tcBorders>
            <w:tcMar>
              <w:top w:w="57" w:type="dxa"/>
              <w:left w:w="57" w:type="dxa"/>
              <w:bottom w:w="57" w:type="dxa"/>
              <w:right w:w="57" w:type="dxa"/>
            </w:tcMar>
            <w:vAlign w:val="center"/>
            <w:hideMark/>
          </w:tcPr>
          <w:p w:rsidR="004A76DC" w:rsidRPr="00762A98" w:rsidRDefault="004A76DC" w:rsidP="00ED5763">
            <w:pPr>
              <w:adjustRightInd w:val="0"/>
              <w:snapToGrid w:val="0"/>
              <w:spacing w:line="274" w:lineRule="auto"/>
              <w:textAlignment w:val="baseline"/>
              <w:rPr>
                <w:rFonts w:ascii="굴림" w:eastAsia="굴림" w:hAnsi="굴림" w:cs="굴림"/>
                <w:color w:val="000000"/>
                <w:kern w:val="0"/>
                <w:sz w:val="18"/>
                <w:szCs w:val="18"/>
              </w:rPr>
            </w:pPr>
            <w:r w:rsidRPr="00762A98">
              <w:rPr>
                <w:rFonts w:ascii="Times New Roman" w:eastAsia="굴림" w:hAnsi="Times New Roman" w:cs="Times New Roman"/>
                <w:color w:val="000000"/>
                <w:kern w:val="0"/>
                <w:sz w:val="18"/>
                <w:szCs w:val="18"/>
              </w:rPr>
              <w:t xml:space="preserve">Vertical bone </w:t>
            </w:r>
          </w:p>
        </w:tc>
        <w:tc>
          <w:tcPr>
            <w:tcW w:w="1077" w:type="dxa"/>
            <w:tcBorders>
              <w:top w:val="nil"/>
              <w:left w:val="nil"/>
              <w:bottom w:val="nil"/>
              <w:right w:val="nil"/>
            </w:tcBorders>
            <w:tcMar>
              <w:top w:w="57" w:type="dxa"/>
              <w:left w:w="57" w:type="dxa"/>
              <w:bottom w:w="57" w:type="dxa"/>
              <w:right w:w="57" w:type="dxa"/>
            </w:tcMar>
            <w:vAlign w:val="cente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1077" w:type="dxa"/>
            <w:tcBorders>
              <w:top w:val="nil"/>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851" w:type="dxa"/>
            <w:tcBorders>
              <w:top w:val="nil"/>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1077" w:type="dxa"/>
            <w:tcBorders>
              <w:top w:val="nil"/>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1077" w:type="dxa"/>
            <w:tcBorders>
              <w:top w:val="nil"/>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851" w:type="dxa"/>
            <w:tcBorders>
              <w:top w:val="nil"/>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1077" w:type="dxa"/>
            <w:tcBorders>
              <w:top w:val="nil"/>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1077" w:type="dxa"/>
            <w:tcBorders>
              <w:top w:val="nil"/>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851" w:type="dxa"/>
            <w:tcBorders>
              <w:top w:val="nil"/>
              <w:left w:val="nil"/>
              <w:bottom w:val="nil"/>
              <w:right w:val="nil"/>
            </w:tcBorders>
            <w:tcMar>
              <w:top w:w="57" w:type="dxa"/>
              <w:left w:w="57" w:type="dxa"/>
              <w:bottom w:w="57" w:type="dxa"/>
              <w:right w:w="57" w:type="dxa"/>
            </w:tcMar>
            <w:vAlign w:val="bottom"/>
            <w:hideMark/>
          </w:tcPr>
          <w:p w:rsidR="004A76DC" w:rsidRPr="00815C8B" w:rsidRDefault="004A76DC" w:rsidP="00ED5763">
            <w:pPr>
              <w:snapToGrid w:val="0"/>
              <w:spacing w:line="384" w:lineRule="auto"/>
              <w:jc w:val="center"/>
              <w:textAlignment w:val="baseline"/>
              <w:rPr>
                <w:rFonts w:ascii="Times New Roman" w:eastAsia="바탕" w:hAnsi="Times New Roman" w:cs="Times New Roman"/>
                <w:color w:val="000000"/>
                <w:kern w:val="0"/>
                <w:sz w:val="16"/>
                <w:szCs w:val="16"/>
              </w:rPr>
            </w:pPr>
          </w:p>
        </w:tc>
        <w:tc>
          <w:tcPr>
            <w:tcW w:w="1077" w:type="dxa"/>
            <w:tcBorders>
              <w:top w:val="nil"/>
              <w:left w:val="nil"/>
              <w:bottom w:val="nil"/>
              <w:right w:val="nil"/>
            </w:tcBorders>
            <w:tcMar>
              <w:top w:w="57" w:type="dxa"/>
              <w:left w:w="57" w:type="dxa"/>
              <w:bottom w:w="57" w:type="dxa"/>
              <w:right w:w="57" w:type="dxa"/>
            </w:tcMar>
            <w:vAlign w:val="bottom"/>
            <w:hideMark/>
          </w:tcPr>
          <w:p w:rsidR="004A76DC" w:rsidRPr="00FB6473" w:rsidRDefault="004A76DC" w:rsidP="00ED5763">
            <w:pPr>
              <w:snapToGrid w:val="0"/>
              <w:spacing w:line="384" w:lineRule="auto"/>
              <w:jc w:val="center"/>
              <w:textAlignment w:val="baseline"/>
              <w:rPr>
                <w:rFonts w:ascii="Times New Roman" w:eastAsia="바탕" w:hAnsi="Times New Roman" w:cs="Times New Roman"/>
                <w:color w:val="FF0000"/>
                <w:kern w:val="0"/>
                <w:sz w:val="16"/>
                <w:szCs w:val="16"/>
              </w:rPr>
            </w:pPr>
          </w:p>
        </w:tc>
      </w:tr>
      <w:tr w:rsidR="004A76DC" w:rsidRPr="00815C8B" w:rsidTr="00684C45">
        <w:trPr>
          <w:trHeight w:hRule="exact" w:val="284"/>
        </w:trPr>
        <w:tc>
          <w:tcPr>
            <w:tcW w:w="1418" w:type="dxa"/>
            <w:tcBorders>
              <w:top w:val="nil"/>
              <w:left w:val="nil"/>
              <w:bottom w:val="nil"/>
              <w:right w:val="nil"/>
            </w:tcBorders>
            <w:tcMar>
              <w:top w:w="57" w:type="dxa"/>
              <w:left w:w="57" w:type="dxa"/>
              <w:bottom w:w="57" w:type="dxa"/>
              <w:right w:w="57" w:type="dxa"/>
            </w:tcMar>
            <w:vAlign w:val="center"/>
            <w:hideMark/>
          </w:tcPr>
          <w:p w:rsidR="004A76DC" w:rsidRPr="00762A98" w:rsidRDefault="004A76DC" w:rsidP="00ED5763">
            <w:pPr>
              <w:adjustRightInd w:val="0"/>
              <w:snapToGrid w:val="0"/>
              <w:spacing w:line="274" w:lineRule="auto"/>
              <w:textAlignment w:val="baseline"/>
              <w:rPr>
                <w:rFonts w:ascii="굴림" w:eastAsia="굴림" w:hAnsi="굴림" w:cs="굴림"/>
                <w:color w:val="000000"/>
                <w:kern w:val="0"/>
                <w:sz w:val="18"/>
                <w:szCs w:val="18"/>
              </w:rPr>
            </w:pPr>
            <w:r w:rsidRPr="00762A98">
              <w:rPr>
                <w:rFonts w:ascii="Times New Roman" w:eastAsia="굴림" w:hAnsi="Times New Roman" w:cs="Times New Roman"/>
                <w:color w:val="000000"/>
                <w:kern w:val="0"/>
                <w:sz w:val="18"/>
                <w:szCs w:val="18"/>
              </w:rPr>
              <w:t>VBL (mm)</w:t>
            </w:r>
          </w:p>
        </w:tc>
        <w:tc>
          <w:tcPr>
            <w:tcW w:w="1077" w:type="dxa"/>
            <w:tcBorders>
              <w:top w:val="nil"/>
              <w:left w:val="nil"/>
              <w:bottom w:val="nil"/>
              <w:right w:val="nil"/>
            </w:tcBorders>
            <w:tcMar>
              <w:top w:w="57" w:type="dxa"/>
              <w:left w:w="57" w:type="dxa"/>
              <w:bottom w:w="57" w:type="dxa"/>
              <w:right w:w="57" w:type="dxa"/>
            </w:tcMar>
            <w:vAlign w:val="cente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39063B" w:rsidRDefault="004A76DC" w:rsidP="00ED5763">
            <w:pPr>
              <w:widowControl/>
              <w:jc w:val="center"/>
              <w:rPr>
                <w:rFonts w:ascii="Times New Roman" w:eastAsia="맑은 고딕" w:hAnsi="Times New Roman" w:cs="Times New Roman"/>
                <w:color w:val="000000"/>
                <w:sz w:val="18"/>
                <w:szCs w:val="18"/>
                <w:vertAlign w:val="superscript"/>
              </w:rPr>
            </w:pPr>
            <w:r w:rsidRPr="00931EC5">
              <w:rPr>
                <w:rFonts w:ascii="Times New Roman" w:eastAsia="맑은 고딕" w:hAnsi="Times New Roman" w:cs="Times New Roman"/>
                <w:color w:val="000000"/>
                <w:sz w:val="18"/>
                <w:szCs w:val="18"/>
              </w:rPr>
              <w:t>3.7</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2.72</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5.3</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b</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2.90</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39063B" w:rsidRDefault="004A76DC" w:rsidP="00ED5763">
            <w:pPr>
              <w:widowControl/>
              <w:jc w:val="center"/>
              <w:rPr>
                <w:rFonts w:ascii="Times New Roman" w:eastAsia="맑은 고딕" w:hAnsi="Times New Roman" w:cs="Times New Roman"/>
                <w:b/>
                <w:color w:val="000000"/>
                <w:sz w:val="18"/>
                <w:szCs w:val="18"/>
              </w:rPr>
            </w:pPr>
            <w:r w:rsidRPr="00931EC5">
              <w:rPr>
                <w:rFonts w:ascii="Times New Roman" w:eastAsia="맑은 고딕" w:hAnsi="Times New Roman" w:cs="Times New Roman"/>
                <w:color w:val="000000"/>
                <w:sz w:val="18"/>
                <w:szCs w:val="18"/>
              </w:rPr>
              <w:t>5.5</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b</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2.87</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3E2769"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3E2769">
              <w:rPr>
                <w:rFonts w:ascii="Times New Roman" w:eastAsia="바탕" w:hAnsi="Times New Roman" w:cs="Times New Roman"/>
                <w:kern w:val="0"/>
                <w:sz w:val="18"/>
                <w:szCs w:val="18"/>
              </w:rPr>
              <w:t>0.001</w:t>
            </w:r>
          </w:p>
        </w:tc>
      </w:tr>
      <w:tr w:rsidR="004A76DC" w:rsidRPr="00815C8B" w:rsidTr="00684C45">
        <w:trPr>
          <w:trHeight w:hRule="exact" w:val="284"/>
        </w:trPr>
        <w:tc>
          <w:tcPr>
            <w:tcW w:w="1418" w:type="dxa"/>
            <w:tcBorders>
              <w:top w:val="nil"/>
              <w:left w:val="nil"/>
              <w:bottom w:val="nil"/>
              <w:right w:val="nil"/>
            </w:tcBorders>
            <w:tcMar>
              <w:top w:w="57" w:type="dxa"/>
              <w:left w:w="57" w:type="dxa"/>
              <w:bottom w:w="57" w:type="dxa"/>
              <w:right w:w="57" w:type="dxa"/>
            </w:tcMar>
            <w:vAlign w:val="center"/>
            <w:hideMark/>
          </w:tcPr>
          <w:p w:rsidR="004A76DC" w:rsidRPr="00762A98" w:rsidRDefault="004A76DC" w:rsidP="00ED5763">
            <w:pPr>
              <w:adjustRightInd w:val="0"/>
              <w:snapToGrid w:val="0"/>
              <w:spacing w:line="274" w:lineRule="auto"/>
              <w:textAlignment w:val="baseline"/>
              <w:rPr>
                <w:rFonts w:ascii="굴림" w:eastAsia="굴림" w:hAnsi="굴림" w:cs="굴림"/>
                <w:color w:val="000000"/>
                <w:kern w:val="0"/>
                <w:sz w:val="18"/>
                <w:szCs w:val="18"/>
              </w:rPr>
            </w:pPr>
            <w:r w:rsidRPr="00762A98">
              <w:rPr>
                <w:rFonts w:ascii="Times New Roman" w:eastAsia="굴림" w:hAnsi="Times New Roman" w:cs="Times New Roman"/>
                <w:color w:val="000000"/>
                <w:kern w:val="0"/>
                <w:sz w:val="18"/>
                <w:szCs w:val="18"/>
              </w:rPr>
              <w:t xml:space="preserve">Horizontal bone </w:t>
            </w:r>
          </w:p>
        </w:tc>
        <w:tc>
          <w:tcPr>
            <w:tcW w:w="1077" w:type="dxa"/>
            <w:tcBorders>
              <w:top w:val="nil"/>
              <w:left w:val="nil"/>
              <w:bottom w:val="nil"/>
              <w:right w:val="nil"/>
            </w:tcBorders>
            <w:tcMar>
              <w:top w:w="57" w:type="dxa"/>
              <w:left w:w="57" w:type="dxa"/>
              <w:bottom w:w="57" w:type="dxa"/>
              <w:right w:w="57" w:type="dxa"/>
            </w:tcMar>
            <w:vAlign w:val="cente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Times New Roman" w:hAnsi="Times New Roman" w:cs="Times New Roman"/>
                <w:sz w:val="18"/>
                <w:szCs w:val="18"/>
              </w:rPr>
            </w:pP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Times New Roman" w:hAnsi="Times New Roman" w:cs="Times New Roman"/>
                <w:sz w:val="18"/>
                <w:szCs w:val="18"/>
              </w:rPr>
            </w:pP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Times New Roman" w:hAnsi="Times New Roman" w:cs="Times New Roman"/>
                <w:sz w:val="18"/>
                <w:szCs w:val="18"/>
              </w:rPr>
            </w:pP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3E2769"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r>
      <w:tr w:rsidR="004A76DC" w:rsidRPr="00815C8B" w:rsidTr="00684C45">
        <w:trPr>
          <w:trHeight w:hRule="exact" w:val="284"/>
        </w:trPr>
        <w:tc>
          <w:tcPr>
            <w:tcW w:w="1418" w:type="dxa"/>
            <w:tcBorders>
              <w:top w:val="nil"/>
              <w:left w:val="nil"/>
              <w:bottom w:val="nil"/>
              <w:right w:val="nil"/>
            </w:tcBorders>
            <w:tcMar>
              <w:top w:w="57" w:type="dxa"/>
              <w:left w:w="57" w:type="dxa"/>
              <w:bottom w:w="57" w:type="dxa"/>
              <w:right w:w="57" w:type="dxa"/>
            </w:tcMar>
            <w:vAlign w:val="center"/>
            <w:hideMark/>
          </w:tcPr>
          <w:p w:rsidR="004A76DC" w:rsidRPr="00762A98" w:rsidRDefault="004A76DC" w:rsidP="00ED5763">
            <w:pPr>
              <w:adjustRightInd w:val="0"/>
              <w:snapToGrid w:val="0"/>
              <w:spacing w:line="274" w:lineRule="auto"/>
              <w:textAlignment w:val="baseline"/>
              <w:rPr>
                <w:rFonts w:ascii="굴림" w:eastAsia="굴림" w:hAnsi="굴림" w:cs="굴림"/>
                <w:color w:val="000000"/>
                <w:kern w:val="0"/>
                <w:sz w:val="18"/>
                <w:szCs w:val="18"/>
              </w:rPr>
            </w:pPr>
            <w:proofErr w:type="spellStart"/>
            <w:r w:rsidRPr="00762A98">
              <w:rPr>
                <w:rFonts w:ascii="Times New Roman" w:eastAsia="굴림" w:hAnsi="Times New Roman" w:cs="Times New Roman"/>
                <w:color w:val="000000"/>
                <w:kern w:val="0"/>
                <w:sz w:val="18"/>
                <w:szCs w:val="18"/>
              </w:rPr>
              <w:t>uHBT</w:t>
            </w:r>
            <w:proofErr w:type="spellEnd"/>
            <w:r w:rsidRPr="00762A98">
              <w:rPr>
                <w:rFonts w:ascii="Times New Roman" w:eastAsia="굴림" w:hAnsi="Times New Roman" w:cs="Times New Roman"/>
                <w:color w:val="000000"/>
                <w:kern w:val="0"/>
                <w:sz w:val="18"/>
                <w:szCs w:val="18"/>
              </w:rPr>
              <w:t xml:space="preserve"> (mm)</w:t>
            </w:r>
          </w:p>
        </w:tc>
        <w:tc>
          <w:tcPr>
            <w:tcW w:w="1077" w:type="dxa"/>
            <w:tcBorders>
              <w:top w:val="nil"/>
              <w:left w:val="nil"/>
              <w:bottom w:val="nil"/>
              <w:right w:val="nil"/>
            </w:tcBorders>
            <w:tcMar>
              <w:top w:w="57" w:type="dxa"/>
              <w:left w:w="57" w:type="dxa"/>
              <w:bottom w:w="57" w:type="dxa"/>
              <w:right w:w="57" w:type="dxa"/>
            </w:tcMar>
            <w:vAlign w:val="cente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0.6</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0.54</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0.2</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b</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0.43</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0.2</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b</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0.50</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3E2769"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3E2769">
              <w:rPr>
                <w:rFonts w:ascii="Times New Roman" w:eastAsia="바탕" w:hAnsi="Times New Roman" w:cs="Times New Roman" w:hint="eastAsia"/>
                <w:kern w:val="0"/>
                <w:sz w:val="18"/>
                <w:szCs w:val="18"/>
              </w:rPr>
              <w:t>0.</w:t>
            </w:r>
            <w:r w:rsidRPr="003E2769">
              <w:rPr>
                <w:rFonts w:ascii="Times New Roman" w:eastAsia="바탕" w:hAnsi="Times New Roman" w:cs="Times New Roman"/>
                <w:kern w:val="0"/>
                <w:sz w:val="18"/>
                <w:szCs w:val="18"/>
              </w:rPr>
              <w:t>001</w:t>
            </w:r>
          </w:p>
        </w:tc>
      </w:tr>
      <w:tr w:rsidR="004A76DC" w:rsidRPr="00815C8B" w:rsidTr="00684C45">
        <w:trPr>
          <w:trHeight w:hRule="exact" w:val="284"/>
        </w:trPr>
        <w:tc>
          <w:tcPr>
            <w:tcW w:w="1418" w:type="dxa"/>
            <w:tcBorders>
              <w:top w:val="nil"/>
              <w:left w:val="nil"/>
              <w:bottom w:val="nil"/>
              <w:right w:val="nil"/>
            </w:tcBorders>
            <w:tcMar>
              <w:top w:w="57" w:type="dxa"/>
              <w:left w:w="57" w:type="dxa"/>
              <w:bottom w:w="57" w:type="dxa"/>
              <w:right w:w="57" w:type="dxa"/>
            </w:tcMar>
            <w:vAlign w:val="center"/>
            <w:hideMark/>
          </w:tcPr>
          <w:p w:rsidR="004A76DC" w:rsidRPr="00762A98" w:rsidRDefault="004A76DC" w:rsidP="00ED5763">
            <w:pPr>
              <w:adjustRightInd w:val="0"/>
              <w:snapToGrid w:val="0"/>
              <w:spacing w:line="274" w:lineRule="auto"/>
              <w:textAlignment w:val="baseline"/>
              <w:rPr>
                <w:rFonts w:ascii="굴림" w:eastAsia="굴림" w:hAnsi="굴림" w:cs="굴림"/>
                <w:color w:val="000000"/>
                <w:kern w:val="0"/>
                <w:sz w:val="18"/>
                <w:szCs w:val="18"/>
              </w:rPr>
            </w:pPr>
            <w:proofErr w:type="spellStart"/>
            <w:r w:rsidRPr="00762A98">
              <w:rPr>
                <w:rFonts w:ascii="Times New Roman" w:eastAsia="굴림" w:hAnsi="Times New Roman" w:cs="Times New Roman"/>
                <w:color w:val="000000"/>
                <w:kern w:val="0"/>
                <w:sz w:val="18"/>
                <w:szCs w:val="18"/>
              </w:rPr>
              <w:t>mHBT</w:t>
            </w:r>
            <w:proofErr w:type="spellEnd"/>
            <w:r w:rsidRPr="00762A98">
              <w:rPr>
                <w:rFonts w:ascii="Times New Roman" w:eastAsia="굴림" w:hAnsi="Times New Roman" w:cs="Times New Roman"/>
                <w:color w:val="000000"/>
                <w:kern w:val="0"/>
                <w:sz w:val="18"/>
                <w:szCs w:val="18"/>
              </w:rPr>
              <w:t xml:space="preserve"> (mm)</w:t>
            </w:r>
          </w:p>
        </w:tc>
        <w:tc>
          <w:tcPr>
            <w:tcW w:w="1077" w:type="dxa"/>
            <w:tcBorders>
              <w:top w:val="nil"/>
              <w:left w:val="nil"/>
              <w:bottom w:val="nil"/>
              <w:right w:val="nil"/>
            </w:tcBorders>
            <w:tcMar>
              <w:top w:w="57" w:type="dxa"/>
              <w:left w:w="57" w:type="dxa"/>
              <w:bottom w:w="57" w:type="dxa"/>
              <w:right w:w="57" w:type="dxa"/>
            </w:tcMar>
            <w:vAlign w:val="cente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0.5</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0.43</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0.4</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0.54</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0.4</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0.63</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3E2769"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3E2769">
              <w:rPr>
                <w:rFonts w:ascii="Times New Roman" w:eastAsia="바탕" w:hAnsi="Times New Roman" w:cs="Times New Roman" w:hint="eastAsia"/>
                <w:kern w:val="0"/>
                <w:sz w:val="18"/>
                <w:szCs w:val="18"/>
              </w:rPr>
              <w:t>0.</w:t>
            </w:r>
            <w:r w:rsidRPr="003E2769">
              <w:rPr>
                <w:rFonts w:ascii="Times New Roman" w:eastAsia="바탕" w:hAnsi="Times New Roman" w:cs="Times New Roman"/>
                <w:kern w:val="0"/>
                <w:sz w:val="18"/>
                <w:szCs w:val="18"/>
              </w:rPr>
              <w:t>383</w:t>
            </w:r>
          </w:p>
        </w:tc>
      </w:tr>
      <w:tr w:rsidR="004A76DC" w:rsidRPr="00815C8B" w:rsidTr="00684C45">
        <w:trPr>
          <w:trHeight w:hRule="exact" w:val="284"/>
        </w:trPr>
        <w:tc>
          <w:tcPr>
            <w:tcW w:w="1418" w:type="dxa"/>
            <w:tcBorders>
              <w:top w:val="nil"/>
              <w:left w:val="nil"/>
              <w:bottom w:val="nil"/>
              <w:right w:val="nil"/>
            </w:tcBorders>
            <w:tcMar>
              <w:top w:w="57" w:type="dxa"/>
              <w:left w:w="57" w:type="dxa"/>
              <w:bottom w:w="57" w:type="dxa"/>
              <w:right w:w="57" w:type="dxa"/>
            </w:tcMar>
            <w:vAlign w:val="center"/>
            <w:hideMark/>
          </w:tcPr>
          <w:p w:rsidR="004A76DC" w:rsidRPr="00762A98" w:rsidRDefault="004A76DC" w:rsidP="00ED5763">
            <w:pPr>
              <w:adjustRightInd w:val="0"/>
              <w:snapToGrid w:val="0"/>
              <w:spacing w:line="274" w:lineRule="auto"/>
              <w:textAlignment w:val="baseline"/>
              <w:rPr>
                <w:rFonts w:ascii="굴림" w:eastAsia="굴림" w:hAnsi="굴림" w:cs="굴림"/>
                <w:color w:val="000000"/>
                <w:kern w:val="0"/>
                <w:sz w:val="18"/>
                <w:szCs w:val="18"/>
              </w:rPr>
            </w:pPr>
            <w:proofErr w:type="spellStart"/>
            <w:r w:rsidRPr="00762A98">
              <w:rPr>
                <w:rFonts w:ascii="Times New Roman" w:eastAsia="굴림" w:hAnsi="Times New Roman" w:cs="Times New Roman"/>
                <w:color w:val="000000"/>
                <w:kern w:val="0"/>
                <w:sz w:val="18"/>
                <w:szCs w:val="18"/>
              </w:rPr>
              <w:t>lHBT</w:t>
            </w:r>
            <w:proofErr w:type="spellEnd"/>
            <w:r w:rsidRPr="00762A98">
              <w:rPr>
                <w:rFonts w:ascii="Times New Roman" w:eastAsia="굴림" w:hAnsi="Times New Roman" w:cs="Times New Roman"/>
                <w:color w:val="000000"/>
                <w:kern w:val="0"/>
                <w:sz w:val="18"/>
                <w:szCs w:val="18"/>
              </w:rPr>
              <w:t xml:space="preserve"> (mm)</w:t>
            </w:r>
          </w:p>
        </w:tc>
        <w:tc>
          <w:tcPr>
            <w:tcW w:w="1077" w:type="dxa"/>
            <w:tcBorders>
              <w:top w:val="nil"/>
              <w:left w:val="nil"/>
              <w:bottom w:val="nil"/>
              <w:right w:val="nil"/>
            </w:tcBorders>
            <w:tcMar>
              <w:top w:w="57" w:type="dxa"/>
              <w:left w:w="57" w:type="dxa"/>
              <w:bottom w:w="57" w:type="dxa"/>
              <w:right w:w="57" w:type="dxa"/>
            </w:tcMar>
            <w:vAlign w:val="cente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0.6</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0.36</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0.8</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0.78</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0.7</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0.86</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3E2769"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3E2769">
              <w:rPr>
                <w:rFonts w:ascii="Times New Roman" w:eastAsia="바탕" w:hAnsi="Times New Roman" w:cs="Times New Roman" w:hint="eastAsia"/>
                <w:kern w:val="0"/>
                <w:sz w:val="18"/>
                <w:szCs w:val="18"/>
              </w:rPr>
              <w:t>0.403</w:t>
            </w:r>
          </w:p>
        </w:tc>
      </w:tr>
      <w:tr w:rsidR="004A76DC" w:rsidRPr="00815C8B" w:rsidTr="00684C45">
        <w:trPr>
          <w:trHeight w:hRule="exact" w:val="284"/>
        </w:trPr>
        <w:tc>
          <w:tcPr>
            <w:tcW w:w="1418" w:type="dxa"/>
            <w:tcBorders>
              <w:top w:val="nil"/>
              <w:left w:val="nil"/>
              <w:bottom w:val="nil"/>
              <w:right w:val="nil"/>
            </w:tcBorders>
            <w:tcMar>
              <w:top w:w="57" w:type="dxa"/>
              <w:left w:w="57" w:type="dxa"/>
              <w:bottom w:w="57" w:type="dxa"/>
              <w:right w:w="57" w:type="dxa"/>
            </w:tcMar>
            <w:vAlign w:val="center"/>
            <w:hideMark/>
          </w:tcPr>
          <w:p w:rsidR="004A76DC" w:rsidRPr="00762A98" w:rsidRDefault="004A76DC" w:rsidP="00ED5763">
            <w:pPr>
              <w:adjustRightInd w:val="0"/>
              <w:snapToGrid w:val="0"/>
              <w:spacing w:line="274" w:lineRule="auto"/>
              <w:textAlignment w:val="baseline"/>
              <w:rPr>
                <w:rFonts w:ascii="굴림" w:eastAsia="굴림" w:hAnsi="굴림" w:cs="굴림"/>
                <w:color w:val="000000"/>
                <w:kern w:val="0"/>
                <w:sz w:val="18"/>
                <w:szCs w:val="18"/>
              </w:rPr>
            </w:pPr>
            <w:proofErr w:type="spellStart"/>
            <w:r w:rsidRPr="00762A98">
              <w:rPr>
                <w:rFonts w:ascii="Times New Roman" w:eastAsia="굴림" w:hAnsi="Times New Roman" w:cs="Times New Roman"/>
                <w:color w:val="000000"/>
                <w:kern w:val="0"/>
                <w:sz w:val="18"/>
                <w:szCs w:val="18"/>
              </w:rPr>
              <w:t>aHBT</w:t>
            </w:r>
            <w:proofErr w:type="spellEnd"/>
            <w:r w:rsidRPr="00762A98">
              <w:rPr>
                <w:rFonts w:ascii="Times New Roman" w:eastAsia="굴림" w:hAnsi="Times New Roman" w:cs="Times New Roman"/>
                <w:color w:val="000000"/>
                <w:kern w:val="0"/>
                <w:sz w:val="18"/>
                <w:szCs w:val="18"/>
              </w:rPr>
              <w:t xml:space="preserve"> (mm)</w:t>
            </w:r>
          </w:p>
        </w:tc>
        <w:tc>
          <w:tcPr>
            <w:tcW w:w="1077" w:type="dxa"/>
            <w:tcBorders>
              <w:top w:val="nil"/>
              <w:left w:val="nil"/>
              <w:bottom w:val="nil"/>
              <w:right w:val="nil"/>
            </w:tcBorders>
            <w:tcMar>
              <w:top w:w="57" w:type="dxa"/>
              <w:left w:w="57" w:type="dxa"/>
              <w:bottom w:w="57" w:type="dxa"/>
              <w:right w:w="57" w:type="dxa"/>
            </w:tcMar>
            <w:vAlign w:val="cente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2.6</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0.78</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3.3</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b</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1.22</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3.1</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b</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1.35</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3E2769"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3E2769">
              <w:rPr>
                <w:rFonts w:ascii="Times New Roman" w:eastAsia="바탕" w:hAnsi="Times New Roman" w:cs="Times New Roman" w:hint="eastAsia"/>
                <w:kern w:val="0"/>
                <w:sz w:val="18"/>
                <w:szCs w:val="18"/>
              </w:rPr>
              <w:t>0.003</w:t>
            </w:r>
          </w:p>
        </w:tc>
      </w:tr>
      <w:tr w:rsidR="004A76DC" w:rsidRPr="00815C8B" w:rsidTr="00684C45">
        <w:trPr>
          <w:trHeight w:hRule="exact" w:val="284"/>
        </w:trPr>
        <w:tc>
          <w:tcPr>
            <w:tcW w:w="1418" w:type="dxa"/>
            <w:tcBorders>
              <w:top w:val="nil"/>
              <w:left w:val="nil"/>
              <w:bottom w:val="nil"/>
              <w:right w:val="nil"/>
            </w:tcBorders>
            <w:tcMar>
              <w:top w:w="57" w:type="dxa"/>
              <w:left w:w="57" w:type="dxa"/>
              <w:bottom w:w="57" w:type="dxa"/>
              <w:right w:w="57" w:type="dxa"/>
            </w:tcMar>
            <w:vAlign w:val="center"/>
            <w:hideMark/>
          </w:tcPr>
          <w:p w:rsidR="004A76DC" w:rsidRPr="00762A98" w:rsidRDefault="004A76DC" w:rsidP="00ED5763">
            <w:pPr>
              <w:adjustRightInd w:val="0"/>
              <w:snapToGrid w:val="0"/>
              <w:spacing w:line="274" w:lineRule="auto"/>
              <w:textAlignment w:val="baseline"/>
              <w:rPr>
                <w:rFonts w:ascii="굴림" w:eastAsia="굴림" w:hAnsi="굴림" w:cs="굴림"/>
                <w:color w:val="000000"/>
                <w:kern w:val="0"/>
                <w:sz w:val="18"/>
                <w:szCs w:val="18"/>
              </w:rPr>
            </w:pPr>
            <w:r w:rsidRPr="00762A98">
              <w:rPr>
                <w:rFonts w:ascii="Times New Roman" w:eastAsia="굴림" w:hAnsi="Times New Roman" w:cs="Times New Roman"/>
                <w:color w:val="000000"/>
                <w:kern w:val="0"/>
                <w:sz w:val="18"/>
                <w:szCs w:val="18"/>
              </w:rPr>
              <w:t>ABA (mm</w:t>
            </w:r>
            <w:r w:rsidRPr="00762A98">
              <w:rPr>
                <w:rFonts w:ascii="Times New Roman" w:eastAsia="굴림" w:hAnsi="Times New Roman" w:cs="Times New Roman"/>
                <w:color w:val="000000"/>
                <w:kern w:val="0"/>
                <w:sz w:val="18"/>
                <w:szCs w:val="18"/>
                <w:vertAlign w:val="superscript"/>
              </w:rPr>
              <w:t>2</w:t>
            </w:r>
            <w:r w:rsidRPr="00762A98">
              <w:rPr>
                <w:rFonts w:ascii="Times New Roman" w:eastAsia="굴림" w:hAnsi="Times New Roman" w:cs="Times New Roman"/>
                <w:color w:val="000000"/>
                <w:kern w:val="0"/>
                <w:sz w:val="18"/>
                <w:szCs w:val="18"/>
              </w:rPr>
              <w:t>)</w:t>
            </w:r>
          </w:p>
        </w:tc>
        <w:tc>
          <w:tcPr>
            <w:tcW w:w="1077" w:type="dxa"/>
            <w:tcBorders>
              <w:top w:val="nil"/>
              <w:left w:val="nil"/>
              <w:bottom w:val="nil"/>
              <w:right w:val="nil"/>
            </w:tcBorders>
            <w:tcMar>
              <w:top w:w="57" w:type="dxa"/>
              <w:left w:w="57" w:type="dxa"/>
              <w:bottom w:w="57" w:type="dxa"/>
              <w:right w:w="57" w:type="dxa"/>
            </w:tcMar>
            <w:vAlign w:val="cente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6.1</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2.65</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6.6</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4.75</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6.0</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5.87</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3E2769"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3E2769">
              <w:rPr>
                <w:rFonts w:ascii="Times New Roman" w:eastAsia="바탕" w:hAnsi="Times New Roman" w:cs="Times New Roman" w:hint="eastAsia"/>
                <w:kern w:val="0"/>
                <w:sz w:val="18"/>
                <w:szCs w:val="18"/>
              </w:rPr>
              <w:t>0.694</w:t>
            </w:r>
          </w:p>
        </w:tc>
      </w:tr>
      <w:tr w:rsidR="004A76DC" w:rsidRPr="00815C8B" w:rsidTr="00684C45">
        <w:trPr>
          <w:trHeight w:hRule="exact" w:val="340"/>
        </w:trPr>
        <w:tc>
          <w:tcPr>
            <w:tcW w:w="1418" w:type="dxa"/>
            <w:tcBorders>
              <w:top w:val="nil"/>
              <w:left w:val="nil"/>
              <w:bottom w:val="nil"/>
              <w:right w:val="nil"/>
            </w:tcBorders>
            <w:tcMar>
              <w:top w:w="57" w:type="dxa"/>
              <w:left w:w="57" w:type="dxa"/>
              <w:bottom w:w="57" w:type="dxa"/>
              <w:right w:w="57" w:type="dxa"/>
            </w:tcMar>
            <w:vAlign w:val="center"/>
            <w:hideMark/>
          </w:tcPr>
          <w:p w:rsidR="004A76DC" w:rsidRPr="00762A98" w:rsidRDefault="004A76DC" w:rsidP="00ED5763">
            <w:pPr>
              <w:adjustRightInd w:val="0"/>
              <w:snapToGrid w:val="0"/>
              <w:spacing w:line="274" w:lineRule="auto"/>
              <w:textAlignment w:val="baseline"/>
              <w:rPr>
                <w:rFonts w:ascii="굴림" w:eastAsia="굴림" w:hAnsi="굴림" w:cs="굴림"/>
                <w:b/>
                <w:bCs/>
                <w:color w:val="000000"/>
                <w:kern w:val="0"/>
                <w:sz w:val="18"/>
                <w:szCs w:val="18"/>
              </w:rPr>
            </w:pPr>
            <w:r w:rsidRPr="00762A98">
              <w:rPr>
                <w:rFonts w:ascii="Times New Roman" w:eastAsia="굴림" w:hAnsi="Times New Roman" w:cs="Times New Roman"/>
                <w:b/>
                <w:bCs/>
                <w:color w:val="000000"/>
                <w:kern w:val="0"/>
                <w:sz w:val="18"/>
                <w:szCs w:val="18"/>
              </w:rPr>
              <w:t>Lingual side</w:t>
            </w:r>
          </w:p>
        </w:tc>
        <w:tc>
          <w:tcPr>
            <w:tcW w:w="1077" w:type="dxa"/>
            <w:tcBorders>
              <w:top w:val="nil"/>
              <w:left w:val="nil"/>
              <w:bottom w:val="nil"/>
              <w:right w:val="nil"/>
            </w:tcBorders>
            <w:tcMar>
              <w:top w:w="57" w:type="dxa"/>
              <w:left w:w="57" w:type="dxa"/>
              <w:bottom w:w="57" w:type="dxa"/>
              <w:right w:w="57" w:type="dxa"/>
            </w:tcMar>
            <w:vAlign w:val="cente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3E2769"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r>
      <w:tr w:rsidR="004A76DC" w:rsidRPr="00815C8B" w:rsidTr="00684C45">
        <w:trPr>
          <w:trHeight w:hRule="exact" w:val="284"/>
        </w:trPr>
        <w:tc>
          <w:tcPr>
            <w:tcW w:w="1418" w:type="dxa"/>
            <w:tcBorders>
              <w:top w:val="nil"/>
              <w:left w:val="nil"/>
              <w:bottom w:val="nil"/>
              <w:right w:val="nil"/>
            </w:tcBorders>
            <w:tcMar>
              <w:top w:w="57" w:type="dxa"/>
              <w:left w:w="57" w:type="dxa"/>
              <w:bottom w:w="57" w:type="dxa"/>
              <w:right w:w="57" w:type="dxa"/>
            </w:tcMar>
            <w:vAlign w:val="center"/>
            <w:hideMark/>
          </w:tcPr>
          <w:p w:rsidR="004A76DC" w:rsidRPr="00762A98" w:rsidRDefault="004A76DC" w:rsidP="00ED5763">
            <w:pPr>
              <w:adjustRightInd w:val="0"/>
              <w:snapToGrid w:val="0"/>
              <w:spacing w:line="274" w:lineRule="auto"/>
              <w:textAlignment w:val="baseline"/>
              <w:rPr>
                <w:rFonts w:ascii="굴림" w:eastAsia="굴림" w:hAnsi="굴림" w:cs="굴림"/>
                <w:color w:val="000000"/>
                <w:kern w:val="0"/>
                <w:sz w:val="18"/>
                <w:szCs w:val="18"/>
              </w:rPr>
            </w:pPr>
            <w:r w:rsidRPr="00762A98">
              <w:rPr>
                <w:rFonts w:ascii="Times New Roman" w:eastAsia="굴림" w:hAnsi="Times New Roman" w:cs="Times New Roman"/>
                <w:color w:val="000000"/>
                <w:kern w:val="0"/>
                <w:sz w:val="18"/>
                <w:szCs w:val="18"/>
              </w:rPr>
              <w:t xml:space="preserve">Vertical bone </w:t>
            </w:r>
          </w:p>
        </w:tc>
        <w:tc>
          <w:tcPr>
            <w:tcW w:w="1077" w:type="dxa"/>
            <w:tcBorders>
              <w:top w:val="nil"/>
              <w:left w:val="nil"/>
              <w:bottom w:val="nil"/>
              <w:right w:val="nil"/>
            </w:tcBorders>
            <w:tcMar>
              <w:top w:w="57" w:type="dxa"/>
              <w:left w:w="57" w:type="dxa"/>
              <w:bottom w:w="57" w:type="dxa"/>
              <w:right w:w="57" w:type="dxa"/>
            </w:tcMar>
            <w:vAlign w:val="cente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3E2769"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r>
      <w:tr w:rsidR="004A76DC" w:rsidRPr="00815C8B" w:rsidTr="00684C45">
        <w:trPr>
          <w:trHeight w:hRule="exact" w:val="284"/>
        </w:trPr>
        <w:tc>
          <w:tcPr>
            <w:tcW w:w="1418" w:type="dxa"/>
            <w:tcBorders>
              <w:top w:val="nil"/>
              <w:left w:val="nil"/>
              <w:bottom w:val="nil"/>
              <w:right w:val="nil"/>
            </w:tcBorders>
            <w:tcMar>
              <w:top w:w="57" w:type="dxa"/>
              <w:left w:w="57" w:type="dxa"/>
              <w:bottom w:w="57" w:type="dxa"/>
              <w:right w:w="57" w:type="dxa"/>
            </w:tcMar>
            <w:vAlign w:val="center"/>
            <w:hideMark/>
          </w:tcPr>
          <w:p w:rsidR="004A76DC" w:rsidRPr="00762A98" w:rsidRDefault="004A76DC" w:rsidP="00ED5763">
            <w:pPr>
              <w:adjustRightInd w:val="0"/>
              <w:snapToGrid w:val="0"/>
              <w:spacing w:line="274" w:lineRule="auto"/>
              <w:textAlignment w:val="baseline"/>
              <w:rPr>
                <w:rFonts w:ascii="굴림" w:eastAsia="굴림" w:hAnsi="굴림" w:cs="굴림"/>
                <w:color w:val="000000"/>
                <w:kern w:val="0"/>
                <w:sz w:val="18"/>
                <w:szCs w:val="18"/>
              </w:rPr>
            </w:pPr>
            <w:r w:rsidRPr="00762A98">
              <w:rPr>
                <w:rFonts w:ascii="Times New Roman" w:eastAsia="굴림" w:hAnsi="Times New Roman" w:cs="Times New Roman"/>
                <w:color w:val="000000"/>
                <w:kern w:val="0"/>
                <w:sz w:val="18"/>
                <w:szCs w:val="18"/>
              </w:rPr>
              <w:t>VBL’ (mm)</w:t>
            </w:r>
          </w:p>
        </w:tc>
        <w:tc>
          <w:tcPr>
            <w:tcW w:w="1077" w:type="dxa"/>
            <w:tcBorders>
              <w:top w:val="nil"/>
              <w:left w:val="nil"/>
              <w:bottom w:val="nil"/>
              <w:right w:val="nil"/>
            </w:tcBorders>
            <w:tcMar>
              <w:top w:w="57" w:type="dxa"/>
              <w:left w:w="57" w:type="dxa"/>
              <w:bottom w:w="57" w:type="dxa"/>
              <w:right w:w="57" w:type="dxa"/>
            </w:tcMar>
            <w:vAlign w:val="cente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4.0</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2.23</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7.2</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b</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2.28</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7.8</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b</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2.38</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3E2769"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3E2769">
              <w:rPr>
                <w:rFonts w:ascii="Times New Roman" w:eastAsia="바탕" w:hAnsi="Times New Roman" w:cs="Times New Roman" w:hint="eastAsia"/>
                <w:kern w:val="0"/>
                <w:sz w:val="18"/>
                <w:szCs w:val="18"/>
              </w:rPr>
              <w:t>0.000</w:t>
            </w:r>
          </w:p>
        </w:tc>
      </w:tr>
      <w:tr w:rsidR="004A76DC" w:rsidRPr="00815C8B" w:rsidTr="00684C45">
        <w:trPr>
          <w:trHeight w:hRule="exact" w:val="284"/>
        </w:trPr>
        <w:tc>
          <w:tcPr>
            <w:tcW w:w="1418" w:type="dxa"/>
            <w:tcBorders>
              <w:top w:val="nil"/>
              <w:left w:val="nil"/>
              <w:bottom w:val="nil"/>
              <w:right w:val="nil"/>
            </w:tcBorders>
            <w:tcMar>
              <w:top w:w="57" w:type="dxa"/>
              <w:left w:w="57" w:type="dxa"/>
              <w:bottom w:w="57" w:type="dxa"/>
              <w:right w:w="57" w:type="dxa"/>
            </w:tcMar>
            <w:vAlign w:val="center"/>
            <w:hideMark/>
          </w:tcPr>
          <w:p w:rsidR="004A76DC" w:rsidRPr="00762A98" w:rsidRDefault="004A76DC" w:rsidP="00ED5763">
            <w:pPr>
              <w:adjustRightInd w:val="0"/>
              <w:snapToGrid w:val="0"/>
              <w:spacing w:line="274" w:lineRule="auto"/>
              <w:textAlignment w:val="baseline"/>
              <w:rPr>
                <w:rFonts w:ascii="굴림" w:eastAsia="굴림" w:hAnsi="굴림" w:cs="굴림"/>
                <w:color w:val="000000"/>
                <w:kern w:val="0"/>
                <w:sz w:val="18"/>
                <w:szCs w:val="18"/>
              </w:rPr>
            </w:pPr>
            <w:r w:rsidRPr="00762A98">
              <w:rPr>
                <w:rFonts w:ascii="Times New Roman" w:eastAsia="굴림" w:hAnsi="Times New Roman" w:cs="Times New Roman"/>
                <w:color w:val="000000"/>
                <w:kern w:val="0"/>
                <w:sz w:val="18"/>
                <w:szCs w:val="18"/>
              </w:rPr>
              <w:t xml:space="preserve">Horizontal bone </w:t>
            </w:r>
          </w:p>
        </w:tc>
        <w:tc>
          <w:tcPr>
            <w:tcW w:w="1077" w:type="dxa"/>
            <w:tcBorders>
              <w:top w:val="nil"/>
              <w:left w:val="nil"/>
              <w:bottom w:val="nil"/>
              <w:right w:val="nil"/>
            </w:tcBorders>
            <w:tcMar>
              <w:top w:w="57" w:type="dxa"/>
              <w:left w:w="57" w:type="dxa"/>
              <w:bottom w:w="57" w:type="dxa"/>
              <w:right w:w="57" w:type="dxa"/>
            </w:tcMar>
            <w:vAlign w:val="cente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Times New Roman" w:hAnsi="Times New Roman" w:cs="Times New Roman"/>
                <w:sz w:val="18"/>
                <w:szCs w:val="18"/>
              </w:rPr>
            </w:pP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Times New Roman" w:hAnsi="Times New Roman" w:cs="Times New Roman"/>
                <w:sz w:val="18"/>
                <w:szCs w:val="18"/>
              </w:rPr>
            </w:pP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Times New Roman" w:hAnsi="Times New Roman" w:cs="Times New Roman"/>
                <w:sz w:val="18"/>
                <w:szCs w:val="18"/>
              </w:rPr>
            </w:pP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3E2769"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r>
      <w:tr w:rsidR="004A76DC" w:rsidRPr="00815C8B" w:rsidTr="00684C45">
        <w:trPr>
          <w:trHeight w:hRule="exact" w:val="284"/>
        </w:trPr>
        <w:tc>
          <w:tcPr>
            <w:tcW w:w="1418" w:type="dxa"/>
            <w:tcBorders>
              <w:top w:val="nil"/>
              <w:left w:val="nil"/>
              <w:bottom w:val="nil"/>
              <w:right w:val="nil"/>
            </w:tcBorders>
            <w:tcMar>
              <w:top w:w="57" w:type="dxa"/>
              <w:left w:w="57" w:type="dxa"/>
              <w:bottom w:w="57" w:type="dxa"/>
              <w:right w:w="57" w:type="dxa"/>
            </w:tcMar>
            <w:vAlign w:val="center"/>
            <w:hideMark/>
          </w:tcPr>
          <w:p w:rsidR="004A76DC" w:rsidRPr="00762A98" w:rsidRDefault="004A76DC" w:rsidP="00ED5763">
            <w:pPr>
              <w:adjustRightInd w:val="0"/>
              <w:snapToGrid w:val="0"/>
              <w:spacing w:line="274" w:lineRule="auto"/>
              <w:textAlignment w:val="baseline"/>
              <w:rPr>
                <w:rFonts w:ascii="굴림" w:eastAsia="굴림" w:hAnsi="굴림" w:cs="굴림"/>
                <w:color w:val="000000"/>
                <w:kern w:val="0"/>
                <w:sz w:val="18"/>
                <w:szCs w:val="18"/>
              </w:rPr>
            </w:pPr>
            <w:proofErr w:type="spellStart"/>
            <w:r w:rsidRPr="00762A98">
              <w:rPr>
                <w:rFonts w:ascii="Times New Roman" w:eastAsia="굴림" w:hAnsi="Times New Roman" w:cs="Times New Roman"/>
                <w:color w:val="000000"/>
                <w:kern w:val="0"/>
                <w:sz w:val="18"/>
                <w:szCs w:val="18"/>
              </w:rPr>
              <w:t>uHBT</w:t>
            </w:r>
            <w:proofErr w:type="spellEnd"/>
            <w:r w:rsidRPr="00762A98">
              <w:rPr>
                <w:rFonts w:ascii="Times New Roman" w:eastAsia="굴림" w:hAnsi="Times New Roman" w:cs="Times New Roman"/>
                <w:color w:val="000000"/>
                <w:kern w:val="0"/>
                <w:sz w:val="18"/>
                <w:szCs w:val="18"/>
              </w:rPr>
              <w:t>’ (mm)</w:t>
            </w:r>
          </w:p>
        </w:tc>
        <w:tc>
          <w:tcPr>
            <w:tcW w:w="1077" w:type="dxa"/>
            <w:tcBorders>
              <w:top w:val="nil"/>
              <w:left w:val="nil"/>
              <w:bottom w:val="nil"/>
              <w:right w:val="nil"/>
            </w:tcBorders>
            <w:tcMar>
              <w:top w:w="57" w:type="dxa"/>
              <w:left w:w="57" w:type="dxa"/>
              <w:bottom w:w="57" w:type="dxa"/>
              <w:right w:w="57" w:type="dxa"/>
            </w:tcMar>
            <w:vAlign w:val="cente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0.3</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0.42</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0.0</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b</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0.19</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0.0</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b</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0.12</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3E2769"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3E2769">
              <w:rPr>
                <w:rFonts w:ascii="Times New Roman" w:eastAsia="바탕" w:hAnsi="Times New Roman" w:cs="Times New Roman" w:hint="eastAsia"/>
                <w:kern w:val="0"/>
                <w:sz w:val="18"/>
                <w:szCs w:val="18"/>
              </w:rPr>
              <w:t>0.006</w:t>
            </w:r>
          </w:p>
        </w:tc>
      </w:tr>
      <w:tr w:rsidR="004A76DC" w:rsidRPr="00815C8B" w:rsidTr="00684C45">
        <w:trPr>
          <w:trHeight w:hRule="exact" w:val="284"/>
        </w:trPr>
        <w:tc>
          <w:tcPr>
            <w:tcW w:w="1418" w:type="dxa"/>
            <w:tcBorders>
              <w:top w:val="nil"/>
              <w:left w:val="nil"/>
              <w:bottom w:val="nil"/>
              <w:right w:val="nil"/>
            </w:tcBorders>
            <w:tcMar>
              <w:top w:w="57" w:type="dxa"/>
              <w:left w:w="57" w:type="dxa"/>
              <w:bottom w:w="57" w:type="dxa"/>
              <w:right w:w="57" w:type="dxa"/>
            </w:tcMar>
            <w:vAlign w:val="center"/>
            <w:hideMark/>
          </w:tcPr>
          <w:p w:rsidR="004A76DC" w:rsidRPr="00762A98" w:rsidRDefault="004A76DC" w:rsidP="00ED5763">
            <w:pPr>
              <w:adjustRightInd w:val="0"/>
              <w:snapToGrid w:val="0"/>
              <w:spacing w:line="274" w:lineRule="auto"/>
              <w:textAlignment w:val="baseline"/>
              <w:rPr>
                <w:rFonts w:ascii="굴림" w:eastAsia="굴림" w:hAnsi="굴림" w:cs="굴림"/>
                <w:color w:val="000000"/>
                <w:kern w:val="0"/>
                <w:sz w:val="18"/>
                <w:szCs w:val="18"/>
              </w:rPr>
            </w:pPr>
            <w:proofErr w:type="spellStart"/>
            <w:r w:rsidRPr="00762A98">
              <w:rPr>
                <w:rFonts w:ascii="Times New Roman" w:eastAsia="굴림" w:hAnsi="Times New Roman" w:cs="Times New Roman"/>
                <w:color w:val="000000"/>
                <w:kern w:val="0"/>
                <w:sz w:val="18"/>
                <w:szCs w:val="18"/>
              </w:rPr>
              <w:t>mHBT</w:t>
            </w:r>
            <w:proofErr w:type="spellEnd"/>
            <w:r w:rsidRPr="00762A98">
              <w:rPr>
                <w:rFonts w:ascii="Times New Roman" w:eastAsia="굴림" w:hAnsi="Times New Roman" w:cs="Times New Roman"/>
                <w:color w:val="000000"/>
                <w:kern w:val="0"/>
                <w:sz w:val="18"/>
                <w:szCs w:val="18"/>
              </w:rPr>
              <w:t>’ (mm)</w:t>
            </w:r>
          </w:p>
        </w:tc>
        <w:tc>
          <w:tcPr>
            <w:tcW w:w="1077" w:type="dxa"/>
            <w:tcBorders>
              <w:top w:val="nil"/>
              <w:left w:val="nil"/>
              <w:bottom w:val="nil"/>
              <w:right w:val="nil"/>
            </w:tcBorders>
            <w:tcMar>
              <w:top w:w="57" w:type="dxa"/>
              <w:left w:w="57" w:type="dxa"/>
              <w:bottom w:w="57" w:type="dxa"/>
              <w:right w:w="57" w:type="dxa"/>
            </w:tcMar>
            <w:vAlign w:val="cente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0.8</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0.70</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0.2</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b</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0.42</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0.1</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hint="eastAsia"/>
                <w:color w:val="000000"/>
                <w:sz w:val="18"/>
                <w:szCs w:val="18"/>
                <w:vertAlign w:val="superscript"/>
              </w:rPr>
              <w:t>c</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0.32</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3E2769"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3E2769">
              <w:rPr>
                <w:rFonts w:ascii="Times New Roman" w:eastAsia="바탕" w:hAnsi="Times New Roman" w:cs="Times New Roman" w:hint="eastAsia"/>
                <w:kern w:val="0"/>
                <w:sz w:val="18"/>
                <w:szCs w:val="18"/>
              </w:rPr>
              <w:t>0.000</w:t>
            </w:r>
          </w:p>
        </w:tc>
      </w:tr>
      <w:tr w:rsidR="004A76DC" w:rsidRPr="00815C8B" w:rsidTr="00684C45">
        <w:trPr>
          <w:trHeight w:hRule="exact" w:val="284"/>
        </w:trPr>
        <w:tc>
          <w:tcPr>
            <w:tcW w:w="1418" w:type="dxa"/>
            <w:tcBorders>
              <w:top w:val="nil"/>
              <w:left w:val="nil"/>
              <w:bottom w:val="nil"/>
              <w:right w:val="nil"/>
            </w:tcBorders>
            <w:tcMar>
              <w:top w:w="57" w:type="dxa"/>
              <w:left w:w="57" w:type="dxa"/>
              <w:bottom w:w="57" w:type="dxa"/>
              <w:right w:w="57" w:type="dxa"/>
            </w:tcMar>
            <w:vAlign w:val="center"/>
            <w:hideMark/>
          </w:tcPr>
          <w:p w:rsidR="004A76DC" w:rsidRPr="00762A98" w:rsidRDefault="004A76DC" w:rsidP="00ED5763">
            <w:pPr>
              <w:adjustRightInd w:val="0"/>
              <w:snapToGrid w:val="0"/>
              <w:spacing w:line="274" w:lineRule="auto"/>
              <w:textAlignment w:val="baseline"/>
              <w:rPr>
                <w:rFonts w:ascii="굴림" w:eastAsia="굴림" w:hAnsi="굴림" w:cs="굴림"/>
                <w:color w:val="000000"/>
                <w:kern w:val="0"/>
                <w:sz w:val="18"/>
                <w:szCs w:val="18"/>
              </w:rPr>
            </w:pPr>
            <w:proofErr w:type="spellStart"/>
            <w:r w:rsidRPr="00762A98">
              <w:rPr>
                <w:rFonts w:ascii="Times New Roman" w:eastAsia="굴림" w:hAnsi="Times New Roman" w:cs="Times New Roman"/>
                <w:color w:val="000000"/>
                <w:kern w:val="0"/>
                <w:sz w:val="18"/>
                <w:szCs w:val="18"/>
              </w:rPr>
              <w:t>lHBT</w:t>
            </w:r>
            <w:proofErr w:type="spellEnd"/>
            <w:r w:rsidRPr="00762A98">
              <w:rPr>
                <w:rFonts w:ascii="Times New Roman" w:eastAsia="굴림" w:hAnsi="Times New Roman" w:cs="Times New Roman"/>
                <w:color w:val="000000"/>
                <w:kern w:val="0"/>
                <w:sz w:val="18"/>
                <w:szCs w:val="18"/>
              </w:rPr>
              <w:t>’ (mm)</w:t>
            </w:r>
          </w:p>
        </w:tc>
        <w:tc>
          <w:tcPr>
            <w:tcW w:w="1077" w:type="dxa"/>
            <w:tcBorders>
              <w:top w:val="nil"/>
              <w:left w:val="nil"/>
              <w:bottom w:val="nil"/>
              <w:right w:val="nil"/>
            </w:tcBorders>
            <w:tcMar>
              <w:top w:w="57" w:type="dxa"/>
              <w:left w:w="57" w:type="dxa"/>
              <w:bottom w:w="57" w:type="dxa"/>
              <w:right w:w="57" w:type="dxa"/>
            </w:tcMar>
            <w:vAlign w:val="cente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1.5</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0.99</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0.5</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b</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0.69</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0.3</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hint="eastAsia"/>
                <w:color w:val="000000"/>
                <w:sz w:val="18"/>
                <w:szCs w:val="18"/>
                <w:vertAlign w:val="superscript"/>
              </w:rPr>
              <w:t>c</w:t>
            </w:r>
          </w:p>
        </w:tc>
        <w:tc>
          <w:tcPr>
            <w:tcW w:w="1077" w:type="dxa"/>
            <w:tcBorders>
              <w:top w:val="nil"/>
              <w:left w:val="nil"/>
              <w:bottom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0.57</w:t>
            </w:r>
          </w:p>
        </w:tc>
        <w:tc>
          <w:tcPr>
            <w:tcW w:w="85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nil"/>
              <w:right w:val="nil"/>
            </w:tcBorders>
            <w:tcMar>
              <w:top w:w="57" w:type="dxa"/>
              <w:left w:w="57" w:type="dxa"/>
              <w:bottom w:w="57" w:type="dxa"/>
              <w:right w:w="57" w:type="dxa"/>
            </w:tcMar>
            <w:vAlign w:val="bottom"/>
          </w:tcPr>
          <w:p w:rsidR="004A76DC" w:rsidRPr="003E2769"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3E2769">
              <w:rPr>
                <w:rFonts w:ascii="Times New Roman" w:eastAsia="바탕" w:hAnsi="Times New Roman" w:cs="Times New Roman" w:hint="eastAsia"/>
                <w:kern w:val="0"/>
                <w:sz w:val="18"/>
                <w:szCs w:val="18"/>
              </w:rPr>
              <w:t>0.000</w:t>
            </w:r>
          </w:p>
        </w:tc>
      </w:tr>
      <w:tr w:rsidR="004A76DC" w:rsidRPr="00815C8B" w:rsidTr="00684C45">
        <w:trPr>
          <w:trHeight w:hRule="exact" w:val="284"/>
        </w:trPr>
        <w:tc>
          <w:tcPr>
            <w:tcW w:w="1418" w:type="dxa"/>
            <w:tcBorders>
              <w:top w:val="nil"/>
              <w:left w:val="nil"/>
              <w:right w:val="nil"/>
            </w:tcBorders>
            <w:tcMar>
              <w:top w:w="57" w:type="dxa"/>
              <w:left w:w="57" w:type="dxa"/>
              <w:bottom w:w="57" w:type="dxa"/>
              <w:right w:w="57" w:type="dxa"/>
            </w:tcMar>
            <w:vAlign w:val="center"/>
            <w:hideMark/>
          </w:tcPr>
          <w:p w:rsidR="004A76DC" w:rsidRPr="00762A98" w:rsidRDefault="004A76DC" w:rsidP="00ED5763">
            <w:pPr>
              <w:adjustRightInd w:val="0"/>
              <w:snapToGrid w:val="0"/>
              <w:spacing w:line="274" w:lineRule="auto"/>
              <w:textAlignment w:val="baseline"/>
              <w:rPr>
                <w:rFonts w:ascii="굴림" w:eastAsia="굴림" w:hAnsi="굴림" w:cs="굴림"/>
                <w:color w:val="000000"/>
                <w:kern w:val="0"/>
                <w:sz w:val="18"/>
                <w:szCs w:val="18"/>
              </w:rPr>
            </w:pPr>
            <w:proofErr w:type="spellStart"/>
            <w:r w:rsidRPr="00762A98">
              <w:rPr>
                <w:rFonts w:ascii="Times New Roman" w:eastAsia="굴림" w:hAnsi="Times New Roman" w:cs="Times New Roman"/>
                <w:color w:val="000000"/>
                <w:kern w:val="0"/>
                <w:sz w:val="18"/>
                <w:szCs w:val="18"/>
              </w:rPr>
              <w:t>aHBT</w:t>
            </w:r>
            <w:proofErr w:type="spellEnd"/>
            <w:r w:rsidRPr="00762A98">
              <w:rPr>
                <w:rFonts w:ascii="Times New Roman" w:eastAsia="굴림" w:hAnsi="Times New Roman" w:cs="Times New Roman"/>
                <w:color w:val="000000"/>
                <w:kern w:val="0"/>
                <w:sz w:val="18"/>
                <w:szCs w:val="18"/>
              </w:rPr>
              <w:t>’ (mm)</w:t>
            </w:r>
          </w:p>
        </w:tc>
        <w:tc>
          <w:tcPr>
            <w:tcW w:w="1077" w:type="dxa"/>
            <w:tcBorders>
              <w:top w:val="nil"/>
              <w:left w:val="nil"/>
              <w:right w:val="nil"/>
            </w:tcBorders>
            <w:tcMar>
              <w:top w:w="57" w:type="dxa"/>
              <w:left w:w="57" w:type="dxa"/>
              <w:bottom w:w="57" w:type="dxa"/>
              <w:right w:w="57" w:type="dxa"/>
            </w:tcMar>
            <w:vAlign w:val="cente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3.8</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1.58</w:t>
            </w:r>
          </w:p>
        </w:tc>
        <w:tc>
          <w:tcPr>
            <w:tcW w:w="851" w:type="dxa"/>
            <w:tcBorders>
              <w:top w:val="nil"/>
              <w:left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2.8</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b</w:t>
            </w:r>
          </w:p>
        </w:tc>
        <w:tc>
          <w:tcPr>
            <w:tcW w:w="1077" w:type="dxa"/>
            <w:tcBorders>
              <w:top w:val="nil"/>
              <w:left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1.36</w:t>
            </w:r>
          </w:p>
        </w:tc>
        <w:tc>
          <w:tcPr>
            <w:tcW w:w="851" w:type="dxa"/>
            <w:tcBorders>
              <w:top w:val="nil"/>
              <w:left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2.5</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hint="eastAsia"/>
                <w:color w:val="000000"/>
                <w:sz w:val="18"/>
                <w:szCs w:val="18"/>
                <w:vertAlign w:val="superscript"/>
              </w:rPr>
              <w:t>c</w:t>
            </w:r>
          </w:p>
        </w:tc>
        <w:tc>
          <w:tcPr>
            <w:tcW w:w="1077" w:type="dxa"/>
            <w:tcBorders>
              <w:top w:val="nil"/>
              <w:left w:val="nil"/>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1.08</w:t>
            </w:r>
          </w:p>
        </w:tc>
        <w:tc>
          <w:tcPr>
            <w:tcW w:w="851" w:type="dxa"/>
            <w:tcBorders>
              <w:top w:val="nil"/>
              <w:left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right w:val="nil"/>
            </w:tcBorders>
            <w:tcMar>
              <w:top w:w="57" w:type="dxa"/>
              <w:left w:w="57" w:type="dxa"/>
              <w:bottom w:w="57" w:type="dxa"/>
              <w:right w:w="57" w:type="dxa"/>
            </w:tcMar>
            <w:vAlign w:val="bottom"/>
          </w:tcPr>
          <w:p w:rsidR="004A76DC" w:rsidRPr="003E2769"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3E2769">
              <w:rPr>
                <w:rFonts w:ascii="Times New Roman" w:eastAsia="바탕" w:hAnsi="Times New Roman" w:cs="Times New Roman" w:hint="eastAsia"/>
                <w:kern w:val="0"/>
                <w:sz w:val="18"/>
                <w:szCs w:val="18"/>
              </w:rPr>
              <w:t>0.000</w:t>
            </w:r>
          </w:p>
        </w:tc>
      </w:tr>
      <w:tr w:rsidR="004A76DC" w:rsidRPr="00815C8B" w:rsidTr="00684C45">
        <w:trPr>
          <w:trHeight w:hRule="exact" w:val="284"/>
        </w:trPr>
        <w:tc>
          <w:tcPr>
            <w:tcW w:w="1418" w:type="dxa"/>
            <w:tcBorders>
              <w:top w:val="nil"/>
              <w:left w:val="nil"/>
              <w:bottom w:val="single" w:sz="4" w:space="0" w:color="auto"/>
              <w:right w:val="nil"/>
            </w:tcBorders>
            <w:tcMar>
              <w:top w:w="57" w:type="dxa"/>
              <w:left w:w="57" w:type="dxa"/>
              <w:bottom w:w="57" w:type="dxa"/>
              <w:right w:w="57" w:type="dxa"/>
            </w:tcMar>
            <w:vAlign w:val="center"/>
            <w:hideMark/>
          </w:tcPr>
          <w:p w:rsidR="004A76DC" w:rsidRPr="00762A98" w:rsidRDefault="004A76DC" w:rsidP="00ED5763">
            <w:pPr>
              <w:adjustRightInd w:val="0"/>
              <w:snapToGrid w:val="0"/>
              <w:spacing w:line="274" w:lineRule="auto"/>
              <w:textAlignment w:val="baseline"/>
              <w:rPr>
                <w:rFonts w:ascii="굴림" w:eastAsia="굴림" w:hAnsi="굴림" w:cs="굴림"/>
                <w:color w:val="000000"/>
                <w:kern w:val="0"/>
                <w:sz w:val="18"/>
                <w:szCs w:val="18"/>
              </w:rPr>
            </w:pPr>
            <w:r w:rsidRPr="00762A98">
              <w:rPr>
                <w:rFonts w:ascii="Times New Roman" w:eastAsia="굴림" w:hAnsi="Times New Roman" w:cs="Times New Roman"/>
                <w:color w:val="000000"/>
                <w:kern w:val="0"/>
                <w:sz w:val="18"/>
                <w:szCs w:val="18"/>
              </w:rPr>
              <w:t>ABA’ (mm</w:t>
            </w:r>
            <w:r w:rsidRPr="00762A98">
              <w:rPr>
                <w:rFonts w:ascii="Times New Roman" w:eastAsia="굴림" w:hAnsi="Times New Roman" w:cs="Times New Roman"/>
                <w:color w:val="000000"/>
                <w:kern w:val="0"/>
                <w:sz w:val="18"/>
                <w:szCs w:val="18"/>
                <w:vertAlign w:val="superscript"/>
              </w:rPr>
              <w:t>2</w:t>
            </w:r>
            <w:r w:rsidRPr="00762A98">
              <w:rPr>
                <w:rFonts w:ascii="Times New Roman" w:eastAsia="굴림" w:hAnsi="Times New Roman" w:cs="Times New Roman"/>
                <w:color w:val="000000"/>
                <w:kern w:val="0"/>
                <w:sz w:val="18"/>
                <w:szCs w:val="18"/>
              </w:rPr>
              <w:t>)</w:t>
            </w:r>
          </w:p>
        </w:tc>
        <w:tc>
          <w:tcPr>
            <w:tcW w:w="1077" w:type="dxa"/>
            <w:tcBorders>
              <w:top w:val="nil"/>
              <w:left w:val="nil"/>
              <w:bottom w:val="single" w:sz="4" w:space="0" w:color="auto"/>
              <w:right w:val="nil"/>
            </w:tcBorders>
            <w:tcMar>
              <w:top w:w="57" w:type="dxa"/>
              <w:left w:w="57" w:type="dxa"/>
              <w:bottom w:w="57" w:type="dxa"/>
              <w:right w:w="57" w:type="dxa"/>
            </w:tcMar>
            <w:vAlign w:val="center"/>
            <w:hideMark/>
          </w:tcPr>
          <w:p w:rsidR="004A76DC" w:rsidRPr="00EE1778" w:rsidRDefault="004A76DC" w:rsidP="00ED5763">
            <w:pPr>
              <w:snapToGrid w:val="0"/>
              <w:spacing w:line="384" w:lineRule="auto"/>
              <w:jc w:val="center"/>
              <w:textAlignment w:val="baseline"/>
              <w:rPr>
                <w:rFonts w:ascii="바탕" w:eastAsia="바탕" w:hAnsi="바탕" w:cs="굴림"/>
                <w:color w:val="000000"/>
                <w:kern w:val="0"/>
                <w:sz w:val="16"/>
                <w:szCs w:val="16"/>
              </w:rPr>
            </w:pPr>
          </w:p>
        </w:tc>
        <w:tc>
          <w:tcPr>
            <w:tcW w:w="1077" w:type="dxa"/>
            <w:tcBorders>
              <w:top w:val="nil"/>
              <w:left w:val="nil"/>
              <w:bottom w:val="single" w:sz="4" w:space="0" w:color="auto"/>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10.8</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a</w:t>
            </w:r>
          </w:p>
        </w:tc>
        <w:tc>
          <w:tcPr>
            <w:tcW w:w="1077" w:type="dxa"/>
            <w:tcBorders>
              <w:top w:val="nil"/>
              <w:left w:val="nil"/>
              <w:bottom w:val="single" w:sz="4" w:space="0" w:color="auto"/>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7.29</w:t>
            </w:r>
          </w:p>
        </w:tc>
        <w:tc>
          <w:tcPr>
            <w:tcW w:w="851" w:type="dxa"/>
            <w:tcBorders>
              <w:top w:val="nil"/>
              <w:left w:val="nil"/>
              <w:bottom w:val="single" w:sz="4" w:space="0" w:color="auto"/>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single" w:sz="4" w:space="0" w:color="auto"/>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4.2</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b</w:t>
            </w:r>
          </w:p>
        </w:tc>
        <w:tc>
          <w:tcPr>
            <w:tcW w:w="1077" w:type="dxa"/>
            <w:tcBorders>
              <w:top w:val="nil"/>
              <w:left w:val="nil"/>
              <w:bottom w:val="single" w:sz="4" w:space="0" w:color="auto"/>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4.77</w:t>
            </w:r>
          </w:p>
        </w:tc>
        <w:tc>
          <w:tcPr>
            <w:tcW w:w="851" w:type="dxa"/>
            <w:tcBorders>
              <w:top w:val="nil"/>
              <w:left w:val="nil"/>
              <w:bottom w:val="single" w:sz="4" w:space="0" w:color="auto"/>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single" w:sz="4" w:space="0" w:color="auto"/>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2.7</w:t>
            </w:r>
            <w:r>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vertAlign w:val="superscript"/>
              </w:rPr>
              <w:t>b</w:t>
            </w:r>
          </w:p>
        </w:tc>
        <w:tc>
          <w:tcPr>
            <w:tcW w:w="1077" w:type="dxa"/>
            <w:tcBorders>
              <w:top w:val="nil"/>
              <w:left w:val="nil"/>
              <w:bottom w:val="single" w:sz="4" w:space="0" w:color="auto"/>
              <w:right w:val="nil"/>
            </w:tcBorders>
            <w:shd w:val="clear" w:color="auto" w:fill="auto"/>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3.67</w:t>
            </w:r>
          </w:p>
        </w:tc>
        <w:tc>
          <w:tcPr>
            <w:tcW w:w="851" w:type="dxa"/>
            <w:tcBorders>
              <w:top w:val="nil"/>
              <w:left w:val="nil"/>
              <w:bottom w:val="single" w:sz="4" w:space="0" w:color="auto"/>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077" w:type="dxa"/>
            <w:tcBorders>
              <w:top w:val="nil"/>
              <w:left w:val="nil"/>
              <w:bottom w:val="single" w:sz="4" w:space="0" w:color="auto"/>
              <w:right w:val="nil"/>
            </w:tcBorders>
            <w:tcMar>
              <w:top w:w="57" w:type="dxa"/>
              <w:left w:w="57" w:type="dxa"/>
              <w:bottom w:w="57" w:type="dxa"/>
              <w:right w:w="57" w:type="dxa"/>
            </w:tcMar>
            <w:vAlign w:val="bottom"/>
          </w:tcPr>
          <w:p w:rsidR="004A76DC" w:rsidRPr="003E2769"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3E2769">
              <w:rPr>
                <w:rFonts w:ascii="Times New Roman" w:eastAsia="바탕" w:hAnsi="Times New Roman" w:cs="Times New Roman" w:hint="eastAsia"/>
                <w:kern w:val="0"/>
                <w:sz w:val="18"/>
                <w:szCs w:val="18"/>
              </w:rPr>
              <w:t>0.000</w:t>
            </w:r>
          </w:p>
        </w:tc>
      </w:tr>
    </w:tbl>
    <w:p w:rsidR="004A76DC" w:rsidRDefault="004A76DC" w:rsidP="00ED5763">
      <w:pPr>
        <w:pStyle w:val="MS"/>
        <w:widowControl w:val="0"/>
        <w:spacing w:line="312" w:lineRule="auto"/>
        <w:ind w:right="200"/>
        <w:rPr>
          <w:rFonts w:ascii="Times New Roman" w:eastAsia="바탕" w:hAnsi="바탕"/>
        </w:rPr>
      </w:pPr>
      <w:r>
        <w:rPr>
          <w:rFonts w:ascii="Times New Roman" w:eastAsia="맑은 고딕" w:hAnsi="맑은 고딕" w:hint="eastAsia"/>
        </w:rPr>
        <w:t xml:space="preserve">SD, standard deviation; T0, before treatment; T1, after </w:t>
      </w:r>
      <w:proofErr w:type="spellStart"/>
      <w:r>
        <w:rPr>
          <w:rFonts w:ascii="Times New Roman" w:eastAsia="맑은 고딕" w:hAnsi="맑은 고딕" w:hint="eastAsia"/>
        </w:rPr>
        <w:t>presurgical</w:t>
      </w:r>
      <w:proofErr w:type="spellEnd"/>
      <w:r>
        <w:rPr>
          <w:rFonts w:ascii="Times New Roman" w:eastAsia="맑은 고딕" w:hAnsi="맑은 고딕" w:hint="eastAsia"/>
        </w:rPr>
        <w:t xml:space="preserve"> orthodontic treatment; T2, after </w:t>
      </w:r>
      <w:proofErr w:type="spellStart"/>
      <w:r>
        <w:rPr>
          <w:rFonts w:ascii="Times New Roman" w:eastAsia="맑은 고딕" w:hAnsi="맑은 고딕" w:hint="eastAsia"/>
        </w:rPr>
        <w:t>debonding</w:t>
      </w:r>
      <w:proofErr w:type="spellEnd"/>
      <w:r>
        <w:rPr>
          <w:rFonts w:ascii="Times New Roman" w:eastAsia="맑은 고딕" w:hAnsi="맑은 고딕" w:hint="eastAsia"/>
        </w:rPr>
        <w:t>;</w:t>
      </w:r>
      <w:r>
        <w:rPr>
          <w:rFonts w:ascii="바탕" w:eastAsia="바탕" w:hAnsi="바탕" w:hint="eastAsia"/>
        </w:rPr>
        <w:t xml:space="preserve"> r</w:t>
      </w:r>
      <w:r>
        <w:rPr>
          <w:rFonts w:ascii="Times New Roman" w:eastAsia="바탕" w:hAnsi="바탕" w:hint="eastAsia"/>
        </w:rPr>
        <w:t>epeated measures ANOVA was done.</w:t>
      </w:r>
    </w:p>
    <w:p w:rsidR="004A76DC" w:rsidRPr="00F00615" w:rsidRDefault="004A76DC" w:rsidP="00ED5763">
      <w:pPr>
        <w:pStyle w:val="MS"/>
        <w:widowControl w:val="0"/>
        <w:spacing w:line="312" w:lineRule="auto"/>
        <w:ind w:right="200"/>
        <w:rPr>
          <w:rFonts w:ascii="Times New Roman" w:eastAsia="바탕" w:hAnsi="바탕"/>
        </w:rPr>
      </w:pPr>
      <w:r>
        <w:rPr>
          <w:rFonts w:ascii="Times New Roman" w:eastAsia="바탕" w:hAnsi="바탕"/>
        </w:rPr>
        <w:t xml:space="preserve">Same superscript character indicates no statistical significance. </w:t>
      </w:r>
    </w:p>
    <w:p w:rsidR="004A76DC" w:rsidRPr="006971EC" w:rsidRDefault="00016F60" w:rsidP="00ED5763">
      <w:pPr>
        <w:pStyle w:val="ad"/>
        <w:spacing w:line="480" w:lineRule="auto"/>
        <w:rPr>
          <w:sz w:val="22"/>
          <w:szCs w:val="22"/>
        </w:rPr>
      </w:pPr>
      <w:r>
        <w:rPr>
          <w:rFonts w:ascii="Times New Roman" w:eastAsia="함초롬바탕" w:hAnsi="함초롬바탕" w:cs="함초롬바탕"/>
          <w:b/>
          <w:bCs/>
        </w:rPr>
        <w:br w:type="page"/>
      </w:r>
      <w:r w:rsidR="004A76DC" w:rsidRPr="006971EC">
        <w:rPr>
          <w:rFonts w:ascii="Times New Roman" w:eastAsia="함초롬바탕" w:hAnsi="함초롬바탕" w:cs="함초롬바탕" w:hint="eastAsia"/>
          <w:b/>
          <w:bCs/>
          <w:sz w:val="22"/>
          <w:szCs w:val="22"/>
        </w:rPr>
        <w:lastRenderedPageBreak/>
        <w:t xml:space="preserve">Table 7. </w:t>
      </w:r>
      <w:r w:rsidR="004A76DC" w:rsidRPr="006971EC">
        <w:rPr>
          <w:rFonts w:ascii="Times New Roman" w:eastAsia="함초롬바탕" w:hAnsi="함초롬바탕" w:cs="함초롬바탕" w:hint="eastAsia"/>
          <w:sz w:val="22"/>
          <w:szCs w:val="22"/>
        </w:rPr>
        <w:t>Comparison of difference in alveolar bone changes around mandibular central incisors between two groups.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18"/>
        <w:gridCol w:w="1361"/>
        <w:gridCol w:w="1361"/>
        <w:gridCol w:w="1361"/>
        <w:gridCol w:w="1361"/>
        <w:gridCol w:w="1361"/>
        <w:gridCol w:w="1361"/>
        <w:gridCol w:w="1361"/>
        <w:gridCol w:w="1361"/>
      </w:tblGrid>
      <w:tr w:rsidR="004A76DC" w:rsidRPr="008D06E6" w:rsidTr="00684C45">
        <w:trPr>
          <w:trHeight w:hRule="exact" w:val="170"/>
        </w:trPr>
        <w:tc>
          <w:tcPr>
            <w:tcW w:w="1418" w:type="dxa"/>
            <w:tcBorders>
              <w:top w:val="single" w:sz="4" w:space="0" w:color="000000"/>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textAlignment w:val="baseline"/>
              <w:rPr>
                <w:rFonts w:ascii="Times New Roman" w:eastAsia="바탕" w:hAnsi="Times New Roman" w:cs="Times New Roman"/>
                <w:color w:val="000000"/>
                <w:kern w:val="0"/>
                <w:sz w:val="18"/>
                <w:szCs w:val="18"/>
              </w:rPr>
            </w:pPr>
          </w:p>
        </w:tc>
        <w:tc>
          <w:tcPr>
            <w:tcW w:w="1361" w:type="dxa"/>
            <w:tcBorders>
              <w:top w:val="single" w:sz="4" w:space="0" w:color="000000"/>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2722" w:type="dxa"/>
            <w:gridSpan w:val="2"/>
            <w:vMerge w:val="restart"/>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굴림" w:hAnsi="Times New Roman" w:cs="Times New Roman"/>
                <w:i/>
                <w:iCs/>
                <w:color w:val="000000"/>
                <w:kern w:val="0"/>
                <w:sz w:val="18"/>
                <w:szCs w:val="18"/>
              </w:rPr>
            </w:pPr>
            <w:r w:rsidRPr="008D06E6">
              <w:rPr>
                <w:rFonts w:ascii="Times New Roman" w:eastAsia="바탕" w:hAnsi="Times New Roman" w:cs="Times New Roman"/>
                <w:i/>
                <w:iCs/>
                <w:color w:val="000000"/>
                <w:kern w:val="0"/>
                <w:sz w:val="18"/>
                <w:szCs w:val="18"/>
              </w:rPr>
              <w:t>SFA group</w:t>
            </w:r>
          </w:p>
        </w:tc>
        <w:tc>
          <w:tcPr>
            <w:tcW w:w="1361" w:type="dxa"/>
            <w:tcBorders>
              <w:top w:val="single" w:sz="4" w:space="0" w:color="000000"/>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2722" w:type="dxa"/>
            <w:gridSpan w:val="2"/>
            <w:vMerge w:val="restart"/>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굴림" w:hAnsi="Times New Roman" w:cs="Times New Roman"/>
                <w:i/>
                <w:iCs/>
                <w:color w:val="000000"/>
                <w:kern w:val="0"/>
                <w:sz w:val="18"/>
                <w:szCs w:val="18"/>
              </w:rPr>
            </w:pPr>
            <w:r w:rsidRPr="008D06E6">
              <w:rPr>
                <w:rFonts w:ascii="Times New Roman" w:eastAsia="바탕" w:hAnsi="Times New Roman" w:cs="Times New Roman"/>
                <w:i/>
                <w:iCs/>
                <w:color w:val="000000"/>
                <w:kern w:val="0"/>
                <w:sz w:val="18"/>
                <w:szCs w:val="18"/>
              </w:rPr>
              <w:t>COS group</w:t>
            </w:r>
          </w:p>
        </w:tc>
        <w:tc>
          <w:tcPr>
            <w:tcW w:w="1361" w:type="dxa"/>
            <w:tcBorders>
              <w:top w:val="single" w:sz="4" w:space="0" w:color="000000"/>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single" w:sz="4" w:space="0" w:color="000000"/>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r>
      <w:tr w:rsidR="004A76DC" w:rsidRPr="008D06E6" w:rsidTr="00684C45">
        <w:trPr>
          <w:trHeight w:hRule="exact" w:val="170"/>
        </w:trPr>
        <w:tc>
          <w:tcPr>
            <w:tcW w:w="1418"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2722" w:type="dxa"/>
            <w:gridSpan w:val="2"/>
            <w:vMerge/>
            <w:tcBorders>
              <w:top w:val="nil"/>
              <w:left w:val="nil"/>
              <w:bottom w:val="nil"/>
              <w:right w:val="nil"/>
            </w:tcBorders>
            <w:vAlign w:val="center"/>
            <w:hideMark/>
          </w:tcPr>
          <w:p w:rsidR="004A76DC" w:rsidRPr="008D06E6" w:rsidRDefault="004A76DC" w:rsidP="00ED5763">
            <w:pPr>
              <w:widowControl/>
              <w:jc w:val="left"/>
              <w:rPr>
                <w:rFonts w:ascii="Times New Roman" w:eastAsia="굴림" w:hAnsi="Times New Roman" w:cs="Times New Roman"/>
                <w:i/>
                <w:iCs/>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2722" w:type="dxa"/>
            <w:gridSpan w:val="2"/>
            <w:vMerge/>
            <w:tcBorders>
              <w:top w:val="nil"/>
              <w:left w:val="nil"/>
              <w:bottom w:val="nil"/>
              <w:right w:val="nil"/>
            </w:tcBorders>
            <w:vAlign w:val="center"/>
            <w:hideMark/>
          </w:tcPr>
          <w:p w:rsidR="004A76DC" w:rsidRPr="008D06E6" w:rsidRDefault="004A76DC" w:rsidP="00ED5763">
            <w:pPr>
              <w:widowControl/>
              <w:jc w:val="left"/>
              <w:rPr>
                <w:rFonts w:ascii="Times New Roman" w:eastAsia="굴림" w:hAnsi="Times New Roman" w:cs="Times New Roman"/>
                <w:i/>
                <w:iCs/>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r>
      <w:tr w:rsidR="004A76DC" w:rsidRPr="008D06E6" w:rsidTr="00684C45">
        <w:trPr>
          <w:trHeight w:hRule="exact" w:val="284"/>
        </w:trPr>
        <w:tc>
          <w:tcPr>
            <w:tcW w:w="1418" w:type="dxa"/>
            <w:tcBorders>
              <w:top w:val="nil"/>
              <w:left w:val="nil"/>
              <w:bottom w:val="single" w:sz="4" w:space="0" w:color="000000"/>
              <w:right w:val="nil"/>
            </w:tcBorders>
            <w:tcMar>
              <w:top w:w="57" w:type="dxa"/>
              <w:left w:w="57" w:type="dxa"/>
              <w:bottom w:w="57" w:type="dxa"/>
              <w:right w:w="57" w:type="dxa"/>
            </w:tcMar>
            <w:vAlign w:val="bottom"/>
            <w:hideMark/>
          </w:tcPr>
          <w:p w:rsidR="004A76DC" w:rsidRPr="008D06E6" w:rsidRDefault="004A76DC" w:rsidP="00ED5763">
            <w:pPr>
              <w:adjustRightInd w:val="0"/>
              <w:snapToGrid w:val="0"/>
              <w:spacing w:line="274" w:lineRule="auto"/>
              <w:textAlignment w:val="baseline"/>
              <w:rPr>
                <w:rFonts w:ascii="Times New Roman" w:eastAsia="굴림" w:hAnsi="Times New Roman" w:cs="Times New Roman"/>
                <w:i/>
                <w:iCs/>
                <w:color w:val="000000"/>
                <w:kern w:val="0"/>
                <w:sz w:val="18"/>
                <w:szCs w:val="18"/>
              </w:rPr>
            </w:pPr>
            <w:r w:rsidRPr="008D06E6">
              <w:rPr>
                <w:rFonts w:ascii="Times New Roman" w:eastAsia="굴림" w:hAnsi="Times New Roman" w:cs="Times New Roman"/>
                <w:i/>
                <w:iCs/>
                <w:color w:val="000000"/>
                <w:kern w:val="0"/>
                <w:sz w:val="18"/>
                <w:szCs w:val="18"/>
              </w:rPr>
              <w:t>Variables</w:t>
            </w:r>
          </w:p>
        </w:tc>
        <w:tc>
          <w:tcPr>
            <w:tcW w:w="1361" w:type="dxa"/>
            <w:tcBorders>
              <w:top w:val="nil"/>
              <w:left w:val="nil"/>
              <w:bottom w:val="single" w:sz="4" w:space="0" w:color="000000"/>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굴림" w:hAnsi="Times New Roman" w:cs="Times New Roman"/>
                <w:i/>
                <w:iCs/>
                <w:color w:val="000000"/>
                <w:kern w:val="0"/>
                <w:sz w:val="18"/>
                <w:szCs w:val="18"/>
              </w:rPr>
            </w:pPr>
            <w:r w:rsidRPr="008D06E6">
              <w:rPr>
                <w:rFonts w:ascii="Times New Roman" w:eastAsia="바탕" w:hAnsi="Times New Roman" w:cs="Times New Roman"/>
                <w:i/>
                <w:iCs/>
                <w:color w:val="000000"/>
                <w:kern w:val="0"/>
                <w:sz w:val="18"/>
                <w:szCs w:val="18"/>
              </w:rPr>
              <w:t>Mean</w:t>
            </w:r>
          </w:p>
        </w:tc>
        <w:tc>
          <w:tcPr>
            <w:tcW w:w="1361" w:type="dxa"/>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굴림" w:hAnsi="Times New Roman" w:cs="Times New Roman"/>
                <w:i/>
                <w:iCs/>
                <w:color w:val="000000"/>
                <w:kern w:val="0"/>
                <w:sz w:val="18"/>
                <w:szCs w:val="18"/>
              </w:rPr>
            </w:pPr>
            <w:r w:rsidRPr="008D06E6">
              <w:rPr>
                <w:rFonts w:ascii="Times New Roman" w:eastAsia="바탕" w:hAnsi="Times New Roman" w:cs="Times New Roman"/>
                <w:i/>
                <w:iCs/>
                <w:color w:val="000000"/>
                <w:kern w:val="0"/>
                <w:sz w:val="18"/>
                <w:szCs w:val="18"/>
              </w:rPr>
              <w:t>SD</w:t>
            </w:r>
          </w:p>
        </w:tc>
        <w:tc>
          <w:tcPr>
            <w:tcW w:w="1361" w:type="dxa"/>
            <w:tcBorders>
              <w:top w:val="nil"/>
              <w:left w:val="nil"/>
              <w:bottom w:val="single" w:sz="4" w:space="0" w:color="000000"/>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굴림" w:hAnsi="Times New Roman" w:cs="Times New Roman"/>
                <w:i/>
                <w:iCs/>
                <w:color w:val="000000"/>
                <w:kern w:val="0"/>
                <w:sz w:val="18"/>
                <w:szCs w:val="18"/>
              </w:rPr>
            </w:pPr>
            <w:r w:rsidRPr="008D06E6">
              <w:rPr>
                <w:rFonts w:ascii="Times New Roman" w:eastAsia="바탕" w:hAnsi="Times New Roman" w:cs="Times New Roman"/>
                <w:i/>
                <w:iCs/>
                <w:color w:val="000000"/>
                <w:kern w:val="0"/>
                <w:sz w:val="18"/>
                <w:szCs w:val="18"/>
              </w:rPr>
              <w:t>Mean</w:t>
            </w:r>
          </w:p>
        </w:tc>
        <w:tc>
          <w:tcPr>
            <w:tcW w:w="1361" w:type="dxa"/>
            <w:tcBorders>
              <w:top w:val="single" w:sz="4" w:space="0" w:color="000000"/>
              <w:left w:val="nil"/>
              <w:bottom w:val="single" w:sz="4" w:space="0" w:color="000000"/>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굴림" w:hAnsi="Times New Roman" w:cs="Times New Roman"/>
                <w:i/>
                <w:iCs/>
                <w:color w:val="000000"/>
                <w:kern w:val="0"/>
                <w:sz w:val="18"/>
                <w:szCs w:val="18"/>
              </w:rPr>
            </w:pPr>
            <w:r w:rsidRPr="008D06E6">
              <w:rPr>
                <w:rFonts w:ascii="Times New Roman" w:eastAsia="바탕" w:hAnsi="Times New Roman" w:cs="Times New Roman"/>
                <w:i/>
                <w:iCs/>
                <w:color w:val="000000"/>
                <w:kern w:val="0"/>
                <w:sz w:val="18"/>
                <w:szCs w:val="18"/>
              </w:rPr>
              <w:t>SD</w:t>
            </w:r>
          </w:p>
        </w:tc>
        <w:tc>
          <w:tcPr>
            <w:tcW w:w="1361" w:type="dxa"/>
            <w:tcBorders>
              <w:top w:val="nil"/>
              <w:left w:val="nil"/>
              <w:bottom w:val="single" w:sz="4" w:space="0" w:color="000000"/>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single" w:sz="4" w:space="0" w:color="000000"/>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굴림" w:hAnsi="Times New Roman" w:cs="Times New Roman"/>
                <w:i/>
                <w:iCs/>
                <w:color w:val="000000"/>
                <w:kern w:val="0"/>
                <w:sz w:val="18"/>
                <w:szCs w:val="18"/>
              </w:rPr>
            </w:pPr>
            <w:r w:rsidRPr="008D06E6">
              <w:rPr>
                <w:rFonts w:ascii="Times New Roman" w:eastAsia="바탕" w:hAnsi="Times New Roman" w:cs="Times New Roman"/>
                <w:i/>
                <w:iCs/>
                <w:color w:val="000000"/>
                <w:kern w:val="0"/>
                <w:sz w:val="18"/>
                <w:szCs w:val="18"/>
              </w:rPr>
              <w:t>P value</w:t>
            </w:r>
          </w:p>
        </w:tc>
      </w:tr>
      <w:tr w:rsidR="004A76DC" w:rsidRPr="008D06E6" w:rsidTr="00684C45">
        <w:trPr>
          <w:trHeight w:hRule="exact" w:val="340"/>
        </w:trPr>
        <w:tc>
          <w:tcPr>
            <w:tcW w:w="1418" w:type="dxa"/>
            <w:tcBorders>
              <w:top w:val="single" w:sz="4" w:space="0" w:color="000000"/>
              <w:left w:val="nil"/>
              <w:bottom w:val="nil"/>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b/>
                <w:bCs/>
                <w:color w:val="000000"/>
                <w:kern w:val="0"/>
                <w:sz w:val="18"/>
                <w:szCs w:val="18"/>
              </w:rPr>
            </w:pPr>
            <w:r w:rsidRPr="00CC31CD">
              <w:rPr>
                <w:rFonts w:ascii="Times New Roman" w:eastAsia="굴림" w:hAnsi="Times New Roman" w:cs="Times New Roman"/>
                <w:b/>
                <w:bCs/>
                <w:color w:val="000000"/>
                <w:kern w:val="0"/>
                <w:sz w:val="18"/>
                <w:szCs w:val="18"/>
              </w:rPr>
              <w:t>Labial side</w:t>
            </w:r>
          </w:p>
        </w:tc>
        <w:tc>
          <w:tcPr>
            <w:tcW w:w="1361" w:type="dxa"/>
            <w:tcBorders>
              <w:top w:val="single" w:sz="4" w:space="0" w:color="000000"/>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single" w:sz="4" w:space="0" w:color="000000"/>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single" w:sz="4" w:space="0" w:color="000000"/>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single" w:sz="4" w:space="0" w:color="000000"/>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single" w:sz="4" w:space="0" w:color="000000"/>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single" w:sz="4" w:space="0" w:color="000000"/>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r>
      <w:tr w:rsidR="004A76DC" w:rsidRPr="008D06E6" w:rsidTr="00684C45">
        <w:trPr>
          <w:trHeight w:hRule="exact" w:val="284"/>
        </w:trPr>
        <w:tc>
          <w:tcPr>
            <w:tcW w:w="1418" w:type="dxa"/>
            <w:tcBorders>
              <w:top w:val="nil"/>
              <w:left w:val="nil"/>
              <w:bottom w:val="nil"/>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color w:val="000000"/>
                <w:kern w:val="0"/>
                <w:sz w:val="16"/>
                <w:szCs w:val="16"/>
              </w:rPr>
            </w:pPr>
            <w:r w:rsidRPr="00CC31CD">
              <w:rPr>
                <w:rFonts w:ascii="Times New Roman" w:eastAsia="굴림" w:hAnsi="Times New Roman" w:cs="Times New Roman"/>
                <w:color w:val="000000"/>
                <w:kern w:val="0"/>
                <w:sz w:val="16"/>
                <w:szCs w:val="16"/>
              </w:rPr>
              <w:t xml:space="preserve">Vertical bone </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r>
      <w:tr w:rsidR="004A76DC" w:rsidRPr="008D06E6" w:rsidTr="00684C45">
        <w:trPr>
          <w:trHeight w:hRule="exact" w:val="284"/>
        </w:trPr>
        <w:tc>
          <w:tcPr>
            <w:tcW w:w="1418" w:type="dxa"/>
            <w:tcBorders>
              <w:top w:val="nil"/>
              <w:left w:val="nil"/>
              <w:bottom w:val="nil"/>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color w:val="000000"/>
                <w:kern w:val="0"/>
                <w:sz w:val="16"/>
                <w:szCs w:val="16"/>
              </w:rPr>
            </w:pPr>
            <w:r w:rsidRPr="00CC31CD">
              <w:rPr>
                <w:rFonts w:ascii="Times New Roman" w:eastAsia="굴림" w:hAnsi="Times New Roman" w:cs="Times New Roman"/>
                <w:color w:val="000000"/>
                <w:kern w:val="0"/>
                <w:sz w:val="16"/>
                <w:szCs w:val="16"/>
              </w:rPr>
              <w:t>VBL (mm)</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0.7</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0.98</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hint="eastAsia"/>
                <w:color w:val="000000"/>
                <w:sz w:val="18"/>
                <w:szCs w:val="18"/>
              </w:rPr>
              <w:t>1.9</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hint="eastAsia"/>
                <w:color w:val="000000"/>
                <w:sz w:val="18"/>
                <w:szCs w:val="18"/>
              </w:rPr>
              <w:t>2.58</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A40A4C"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A40A4C">
              <w:rPr>
                <w:rFonts w:ascii="Times New Roman" w:eastAsia="바탕" w:hAnsi="Times New Roman" w:cs="Times New Roman"/>
                <w:kern w:val="0"/>
                <w:sz w:val="18"/>
                <w:szCs w:val="18"/>
              </w:rPr>
              <w:t>0.937</w:t>
            </w:r>
          </w:p>
        </w:tc>
      </w:tr>
      <w:tr w:rsidR="004A76DC" w:rsidRPr="008D06E6" w:rsidTr="00684C45">
        <w:trPr>
          <w:trHeight w:hRule="exact" w:val="284"/>
        </w:trPr>
        <w:tc>
          <w:tcPr>
            <w:tcW w:w="1418" w:type="dxa"/>
            <w:tcBorders>
              <w:top w:val="nil"/>
              <w:left w:val="nil"/>
              <w:bottom w:val="nil"/>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color w:val="000000"/>
                <w:kern w:val="0"/>
                <w:sz w:val="16"/>
                <w:szCs w:val="16"/>
              </w:rPr>
            </w:pPr>
            <w:r w:rsidRPr="00CC31CD">
              <w:rPr>
                <w:rFonts w:ascii="Times New Roman" w:eastAsia="굴림" w:hAnsi="Times New Roman" w:cs="Times New Roman"/>
                <w:color w:val="000000"/>
                <w:kern w:val="0"/>
                <w:sz w:val="16"/>
                <w:szCs w:val="16"/>
              </w:rPr>
              <w:t xml:space="preserve">Horizontal bone </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A40A4C"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r>
      <w:tr w:rsidR="004A76DC" w:rsidRPr="008D06E6" w:rsidTr="00684C45">
        <w:trPr>
          <w:trHeight w:hRule="exact" w:val="284"/>
        </w:trPr>
        <w:tc>
          <w:tcPr>
            <w:tcW w:w="1418" w:type="dxa"/>
            <w:tcBorders>
              <w:top w:val="nil"/>
              <w:left w:val="nil"/>
              <w:bottom w:val="nil"/>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color w:val="000000"/>
                <w:kern w:val="0"/>
                <w:sz w:val="16"/>
                <w:szCs w:val="16"/>
              </w:rPr>
            </w:pPr>
            <w:proofErr w:type="spellStart"/>
            <w:r w:rsidRPr="00CC31CD">
              <w:rPr>
                <w:rFonts w:ascii="Times New Roman" w:eastAsia="굴림" w:hAnsi="Times New Roman" w:cs="Times New Roman"/>
                <w:color w:val="000000"/>
                <w:kern w:val="0"/>
                <w:sz w:val="16"/>
                <w:szCs w:val="16"/>
              </w:rPr>
              <w:t>uHBT</w:t>
            </w:r>
            <w:proofErr w:type="spellEnd"/>
            <w:r w:rsidRPr="00CC31CD">
              <w:rPr>
                <w:rFonts w:ascii="Times New Roman" w:eastAsia="굴림" w:hAnsi="Times New Roman" w:cs="Times New Roman"/>
                <w:color w:val="000000"/>
                <w:kern w:val="0"/>
                <w:sz w:val="16"/>
                <w:szCs w:val="16"/>
              </w:rPr>
              <w:t xml:space="preserve"> (mm)</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w:t>
            </w:r>
            <w:r w:rsidRPr="00931EC5">
              <w:rPr>
                <w:rFonts w:ascii="Times New Roman" w:eastAsia="맑은 고딕" w:hAnsi="Times New Roman" w:cs="Times New Roman"/>
                <w:color w:val="000000"/>
                <w:sz w:val="18"/>
                <w:szCs w:val="18"/>
              </w:rPr>
              <w:t>0.2</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0.43</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w:t>
            </w:r>
            <w:r w:rsidRPr="00931EC5">
              <w:rPr>
                <w:rFonts w:ascii="Times New Roman" w:eastAsia="맑은 고딕" w:hAnsi="Times New Roman" w:cs="Times New Roman" w:hint="eastAsia"/>
                <w:color w:val="000000"/>
                <w:sz w:val="18"/>
                <w:szCs w:val="18"/>
              </w:rPr>
              <w:t>0.3</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hint="eastAsia"/>
                <w:color w:val="000000"/>
                <w:sz w:val="18"/>
                <w:szCs w:val="18"/>
              </w:rPr>
              <w:t>0.48</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A40A4C"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A40A4C">
              <w:rPr>
                <w:rFonts w:ascii="Times New Roman" w:eastAsia="바탕" w:hAnsi="Times New Roman" w:cs="Times New Roman"/>
                <w:kern w:val="0"/>
                <w:sz w:val="18"/>
                <w:szCs w:val="18"/>
              </w:rPr>
              <w:t>0.780</w:t>
            </w:r>
          </w:p>
        </w:tc>
      </w:tr>
      <w:tr w:rsidR="004A76DC" w:rsidRPr="008D06E6" w:rsidTr="00684C45">
        <w:trPr>
          <w:trHeight w:hRule="exact" w:val="284"/>
        </w:trPr>
        <w:tc>
          <w:tcPr>
            <w:tcW w:w="1418" w:type="dxa"/>
            <w:tcBorders>
              <w:top w:val="nil"/>
              <w:left w:val="nil"/>
              <w:bottom w:val="nil"/>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color w:val="000000"/>
                <w:kern w:val="0"/>
                <w:sz w:val="16"/>
                <w:szCs w:val="16"/>
              </w:rPr>
            </w:pPr>
            <w:proofErr w:type="spellStart"/>
            <w:r w:rsidRPr="00CC31CD">
              <w:rPr>
                <w:rFonts w:ascii="Times New Roman" w:eastAsia="굴림" w:hAnsi="Times New Roman" w:cs="Times New Roman"/>
                <w:color w:val="000000"/>
                <w:kern w:val="0"/>
                <w:sz w:val="16"/>
                <w:szCs w:val="16"/>
              </w:rPr>
              <w:t>mHBT</w:t>
            </w:r>
            <w:proofErr w:type="spellEnd"/>
            <w:r w:rsidRPr="00CC31CD">
              <w:rPr>
                <w:rFonts w:ascii="Times New Roman" w:eastAsia="굴림" w:hAnsi="Times New Roman" w:cs="Times New Roman"/>
                <w:color w:val="000000"/>
                <w:kern w:val="0"/>
                <w:sz w:val="16"/>
                <w:szCs w:val="16"/>
              </w:rPr>
              <w:t xml:space="preserve"> (mm)</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w:t>
            </w:r>
            <w:r w:rsidRPr="00931EC5">
              <w:rPr>
                <w:rFonts w:ascii="Times New Roman" w:eastAsia="맑은 고딕" w:hAnsi="Times New Roman" w:cs="Times New Roman"/>
                <w:color w:val="000000"/>
                <w:sz w:val="18"/>
                <w:szCs w:val="18"/>
              </w:rPr>
              <w:t>0.1</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0.38</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w:t>
            </w:r>
            <w:r w:rsidRPr="00931EC5">
              <w:rPr>
                <w:rFonts w:ascii="Times New Roman" w:eastAsia="맑은 고딕" w:hAnsi="Times New Roman" w:cs="Times New Roman" w:hint="eastAsia"/>
                <w:color w:val="000000"/>
                <w:sz w:val="18"/>
                <w:szCs w:val="18"/>
              </w:rPr>
              <w:t>0.1</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hint="eastAsia"/>
                <w:color w:val="000000"/>
                <w:sz w:val="18"/>
                <w:szCs w:val="18"/>
              </w:rPr>
              <w:t>0.47</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A40A4C"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A40A4C">
              <w:rPr>
                <w:rFonts w:ascii="Times New Roman" w:eastAsia="바탕" w:hAnsi="Times New Roman" w:cs="Times New Roman"/>
                <w:kern w:val="0"/>
                <w:sz w:val="18"/>
                <w:szCs w:val="18"/>
              </w:rPr>
              <w:t>0.112</w:t>
            </w:r>
          </w:p>
        </w:tc>
      </w:tr>
      <w:tr w:rsidR="004A76DC" w:rsidRPr="008D06E6" w:rsidTr="00684C45">
        <w:trPr>
          <w:trHeight w:hRule="exact" w:val="284"/>
        </w:trPr>
        <w:tc>
          <w:tcPr>
            <w:tcW w:w="1418" w:type="dxa"/>
            <w:tcBorders>
              <w:top w:val="nil"/>
              <w:left w:val="nil"/>
              <w:bottom w:val="nil"/>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color w:val="000000"/>
                <w:kern w:val="0"/>
                <w:sz w:val="16"/>
                <w:szCs w:val="16"/>
              </w:rPr>
            </w:pPr>
            <w:proofErr w:type="spellStart"/>
            <w:r w:rsidRPr="00CC31CD">
              <w:rPr>
                <w:rFonts w:ascii="Times New Roman" w:eastAsia="굴림" w:hAnsi="Times New Roman" w:cs="Times New Roman"/>
                <w:color w:val="000000"/>
                <w:kern w:val="0"/>
                <w:sz w:val="16"/>
                <w:szCs w:val="16"/>
              </w:rPr>
              <w:t>lHBT</w:t>
            </w:r>
            <w:proofErr w:type="spellEnd"/>
            <w:r w:rsidRPr="00CC31CD">
              <w:rPr>
                <w:rFonts w:ascii="Times New Roman" w:eastAsia="굴림" w:hAnsi="Times New Roman" w:cs="Times New Roman"/>
                <w:color w:val="000000"/>
                <w:kern w:val="0"/>
                <w:sz w:val="16"/>
                <w:szCs w:val="16"/>
              </w:rPr>
              <w:t xml:space="preserve"> (mm)</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0.1</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0.75</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hint="eastAsia"/>
                <w:color w:val="000000"/>
                <w:sz w:val="18"/>
                <w:szCs w:val="18"/>
              </w:rPr>
              <w:t>0.1</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hint="eastAsia"/>
                <w:color w:val="000000"/>
                <w:sz w:val="18"/>
                <w:szCs w:val="18"/>
              </w:rPr>
              <w:t>0.76</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A40A4C"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A40A4C">
              <w:rPr>
                <w:rFonts w:ascii="Times New Roman" w:eastAsia="바탕" w:hAnsi="Times New Roman" w:cs="Times New Roman"/>
                <w:kern w:val="0"/>
                <w:sz w:val="18"/>
                <w:szCs w:val="18"/>
              </w:rPr>
              <w:t>0.730</w:t>
            </w:r>
          </w:p>
        </w:tc>
      </w:tr>
      <w:tr w:rsidR="004A76DC" w:rsidRPr="008D06E6" w:rsidTr="00684C45">
        <w:trPr>
          <w:trHeight w:hRule="exact" w:val="284"/>
        </w:trPr>
        <w:tc>
          <w:tcPr>
            <w:tcW w:w="1418" w:type="dxa"/>
            <w:tcBorders>
              <w:top w:val="nil"/>
              <w:left w:val="nil"/>
              <w:bottom w:val="nil"/>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color w:val="000000"/>
                <w:kern w:val="0"/>
                <w:sz w:val="16"/>
                <w:szCs w:val="16"/>
              </w:rPr>
            </w:pPr>
            <w:proofErr w:type="spellStart"/>
            <w:r w:rsidRPr="00CC31CD">
              <w:rPr>
                <w:rFonts w:ascii="Times New Roman" w:eastAsia="굴림" w:hAnsi="Times New Roman" w:cs="Times New Roman"/>
                <w:color w:val="000000"/>
                <w:kern w:val="0"/>
                <w:sz w:val="16"/>
                <w:szCs w:val="16"/>
              </w:rPr>
              <w:t>aHBT</w:t>
            </w:r>
            <w:proofErr w:type="spellEnd"/>
            <w:r w:rsidRPr="00CC31CD">
              <w:rPr>
                <w:rFonts w:ascii="Times New Roman" w:eastAsia="굴림" w:hAnsi="Times New Roman" w:cs="Times New Roman"/>
                <w:color w:val="000000"/>
                <w:kern w:val="0"/>
                <w:sz w:val="16"/>
                <w:szCs w:val="16"/>
              </w:rPr>
              <w:t xml:space="preserve"> (mm)</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0.7</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1.07</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hint="eastAsia"/>
                <w:color w:val="000000"/>
                <w:sz w:val="18"/>
                <w:szCs w:val="18"/>
              </w:rPr>
              <w:t>0.6</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hint="eastAsia"/>
                <w:color w:val="000000"/>
                <w:sz w:val="18"/>
                <w:szCs w:val="18"/>
              </w:rPr>
              <w:t>1.18</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A40A4C"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A40A4C">
              <w:rPr>
                <w:rFonts w:ascii="Times New Roman" w:eastAsia="바탕" w:hAnsi="Times New Roman" w:cs="Times New Roman"/>
                <w:kern w:val="0"/>
                <w:sz w:val="18"/>
                <w:szCs w:val="18"/>
              </w:rPr>
              <w:t>0.720</w:t>
            </w:r>
          </w:p>
        </w:tc>
      </w:tr>
      <w:tr w:rsidR="004A76DC" w:rsidRPr="008D06E6" w:rsidTr="00684C45">
        <w:trPr>
          <w:trHeight w:hRule="exact" w:val="284"/>
        </w:trPr>
        <w:tc>
          <w:tcPr>
            <w:tcW w:w="1418" w:type="dxa"/>
            <w:tcBorders>
              <w:top w:val="nil"/>
              <w:left w:val="nil"/>
              <w:bottom w:val="nil"/>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color w:val="000000"/>
                <w:kern w:val="0"/>
                <w:sz w:val="16"/>
                <w:szCs w:val="16"/>
              </w:rPr>
            </w:pPr>
            <w:r w:rsidRPr="00CC31CD">
              <w:rPr>
                <w:rFonts w:ascii="Times New Roman" w:eastAsia="굴림" w:hAnsi="Times New Roman" w:cs="Times New Roman"/>
                <w:color w:val="000000"/>
                <w:kern w:val="0"/>
                <w:sz w:val="16"/>
                <w:szCs w:val="16"/>
              </w:rPr>
              <w:t>ABA (mm</w:t>
            </w:r>
            <w:r w:rsidRPr="00CC31CD">
              <w:rPr>
                <w:rFonts w:ascii="Times New Roman" w:eastAsia="굴림" w:hAnsi="Times New Roman" w:cs="Times New Roman"/>
                <w:color w:val="000000"/>
                <w:kern w:val="0"/>
                <w:sz w:val="16"/>
                <w:szCs w:val="16"/>
                <w:vertAlign w:val="superscript"/>
              </w:rPr>
              <w:t>2</w:t>
            </w:r>
            <w:r w:rsidRPr="00CC31CD">
              <w:rPr>
                <w:rFonts w:ascii="Times New Roman" w:eastAsia="굴림" w:hAnsi="Times New Roman" w:cs="Times New Roman"/>
                <w:color w:val="000000"/>
                <w:kern w:val="0"/>
                <w:sz w:val="16"/>
                <w:szCs w:val="16"/>
              </w:rPr>
              <w:t>)</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w:t>
            </w:r>
            <w:r w:rsidRPr="00931EC5">
              <w:rPr>
                <w:rFonts w:ascii="Times New Roman" w:eastAsia="맑은 고딕" w:hAnsi="Times New Roman" w:cs="Times New Roman"/>
                <w:color w:val="000000"/>
                <w:sz w:val="18"/>
                <w:szCs w:val="18"/>
              </w:rPr>
              <w:t>0.1</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4.33</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w:t>
            </w:r>
            <w:r w:rsidRPr="00931EC5">
              <w:rPr>
                <w:rFonts w:ascii="Times New Roman" w:eastAsia="맑은 고딕" w:hAnsi="Times New Roman" w:cs="Times New Roman" w:hint="eastAsia"/>
                <w:color w:val="000000"/>
                <w:sz w:val="18"/>
                <w:szCs w:val="18"/>
              </w:rPr>
              <w:t>0.</w:t>
            </w:r>
            <w:r w:rsidRPr="00931EC5">
              <w:rPr>
                <w:rFonts w:ascii="Times New Roman" w:eastAsia="맑은 고딕" w:hAnsi="Times New Roman" w:cs="Times New Roman"/>
                <w:color w:val="000000"/>
                <w:sz w:val="18"/>
                <w:szCs w:val="18"/>
              </w:rPr>
              <w:t>1</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hint="eastAsia"/>
                <w:color w:val="000000"/>
                <w:sz w:val="18"/>
                <w:szCs w:val="18"/>
              </w:rPr>
              <w:t>5.16</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A40A4C"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A40A4C">
              <w:rPr>
                <w:rFonts w:ascii="Times New Roman" w:eastAsia="바탕" w:hAnsi="Times New Roman" w:cs="Times New Roman"/>
                <w:kern w:val="0"/>
                <w:sz w:val="18"/>
                <w:szCs w:val="18"/>
              </w:rPr>
              <w:t>0.613</w:t>
            </w:r>
          </w:p>
        </w:tc>
      </w:tr>
      <w:tr w:rsidR="004A76DC" w:rsidRPr="008D06E6" w:rsidTr="00684C45">
        <w:trPr>
          <w:trHeight w:hRule="exact" w:val="340"/>
        </w:trPr>
        <w:tc>
          <w:tcPr>
            <w:tcW w:w="1418" w:type="dxa"/>
            <w:tcBorders>
              <w:top w:val="nil"/>
              <w:left w:val="nil"/>
              <w:bottom w:val="nil"/>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b/>
                <w:bCs/>
                <w:color w:val="000000"/>
                <w:kern w:val="0"/>
                <w:sz w:val="18"/>
                <w:szCs w:val="18"/>
              </w:rPr>
            </w:pPr>
            <w:r w:rsidRPr="00CC31CD">
              <w:rPr>
                <w:rFonts w:ascii="Times New Roman" w:eastAsia="굴림" w:hAnsi="Times New Roman" w:cs="Times New Roman"/>
                <w:b/>
                <w:bCs/>
                <w:color w:val="000000"/>
                <w:kern w:val="0"/>
                <w:sz w:val="18"/>
                <w:szCs w:val="18"/>
              </w:rPr>
              <w:t>Lingual side</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CC31CD"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A40A4C"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r>
      <w:tr w:rsidR="004A76DC" w:rsidRPr="008D06E6" w:rsidTr="00684C45">
        <w:trPr>
          <w:trHeight w:hRule="exact" w:val="284"/>
        </w:trPr>
        <w:tc>
          <w:tcPr>
            <w:tcW w:w="1418" w:type="dxa"/>
            <w:tcBorders>
              <w:top w:val="nil"/>
              <w:left w:val="nil"/>
              <w:bottom w:val="nil"/>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color w:val="000000"/>
                <w:kern w:val="0"/>
                <w:sz w:val="16"/>
                <w:szCs w:val="16"/>
              </w:rPr>
            </w:pPr>
            <w:r w:rsidRPr="00CC31CD">
              <w:rPr>
                <w:rFonts w:ascii="Times New Roman" w:eastAsia="굴림" w:hAnsi="Times New Roman" w:cs="Times New Roman"/>
                <w:color w:val="000000"/>
                <w:kern w:val="0"/>
                <w:sz w:val="16"/>
                <w:szCs w:val="16"/>
              </w:rPr>
              <w:t xml:space="preserve">Vertical bone </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A40A4C"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r>
      <w:tr w:rsidR="004A76DC" w:rsidRPr="008D06E6" w:rsidTr="00684C45">
        <w:trPr>
          <w:trHeight w:hRule="exact" w:val="284"/>
        </w:trPr>
        <w:tc>
          <w:tcPr>
            <w:tcW w:w="1418" w:type="dxa"/>
            <w:tcBorders>
              <w:top w:val="nil"/>
              <w:left w:val="nil"/>
              <w:bottom w:val="nil"/>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color w:val="000000"/>
                <w:kern w:val="0"/>
                <w:sz w:val="16"/>
                <w:szCs w:val="16"/>
              </w:rPr>
            </w:pPr>
            <w:r w:rsidRPr="00CC31CD">
              <w:rPr>
                <w:rFonts w:ascii="Times New Roman" w:eastAsia="굴림" w:hAnsi="Times New Roman" w:cs="Times New Roman"/>
                <w:color w:val="000000"/>
                <w:kern w:val="0"/>
                <w:sz w:val="16"/>
                <w:szCs w:val="16"/>
              </w:rPr>
              <w:t>VBL’ (mm)</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1.0</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1.51</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hint="eastAsia"/>
                <w:color w:val="000000"/>
                <w:sz w:val="18"/>
                <w:szCs w:val="18"/>
              </w:rPr>
              <w:t>3.9</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hint="eastAsia"/>
                <w:color w:val="000000"/>
                <w:sz w:val="18"/>
                <w:szCs w:val="18"/>
              </w:rPr>
              <w:t>2.55</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A40A4C"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A40A4C">
              <w:rPr>
                <w:rFonts w:ascii="Times New Roman" w:eastAsia="바탕" w:hAnsi="Times New Roman" w:cs="Times New Roman"/>
                <w:kern w:val="0"/>
                <w:sz w:val="18"/>
                <w:szCs w:val="18"/>
              </w:rPr>
              <w:t>0.783</w:t>
            </w:r>
          </w:p>
        </w:tc>
      </w:tr>
      <w:tr w:rsidR="004A76DC" w:rsidRPr="008D06E6" w:rsidTr="00684C45">
        <w:trPr>
          <w:trHeight w:hRule="exact" w:val="284"/>
        </w:trPr>
        <w:tc>
          <w:tcPr>
            <w:tcW w:w="1418" w:type="dxa"/>
            <w:tcBorders>
              <w:top w:val="nil"/>
              <w:left w:val="nil"/>
              <w:bottom w:val="nil"/>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color w:val="000000"/>
                <w:kern w:val="0"/>
                <w:sz w:val="16"/>
                <w:szCs w:val="16"/>
              </w:rPr>
            </w:pPr>
            <w:r w:rsidRPr="00CC31CD">
              <w:rPr>
                <w:rFonts w:ascii="Times New Roman" w:eastAsia="굴림" w:hAnsi="Times New Roman" w:cs="Times New Roman"/>
                <w:color w:val="000000"/>
                <w:kern w:val="0"/>
                <w:sz w:val="16"/>
                <w:szCs w:val="16"/>
              </w:rPr>
              <w:t xml:space="preserve">Horizontal bone </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tcPr>
          <w:p w:rsidR="004A76DC" w:rsidRPr="00A40A4C" w:rsidRDefault="004A76DC" w:rsidP="00ED5763">
            <w:pPr>
              <w:snapToGrid w:val="0"/>
              <w:spacing w:line="384" w:lineRule="auto"/>
              <w:jc w:val="center"/>
              <w:textAlignment w:val="baseline"/>
              <w:rPr>
                <w:rFonts w:ascii="Times New Roman" w:eastAsia="바탕" w:hAnsi="Times New Roman" w:cs="Times New Roman"/>
                <w:kern w:val="0"/>
                <w:sz w:val="18"/>
                <w:szCs w:val="18"/>
              </w:rPr>
            </w:pPr>
          </w:p>
        </w:tc>
      </w:tr>
      <w:tr w:rsidR="004A76DC" w:rsidRPr="008D06E6" w:rsidTr="00684C45">
        <w:trPr>
          <w:trHeight w:hRule="exact" w:val="284"/>
        </w:trPr>
        <w:tc>
          <w:tcPr>
            <w:tcW w:w="1418" w:type="dxa"/>
            <w:tcBorders>
              <w:top w:val="nil"/>
              <w:left w:val="nil"/>
              <w:bottom w:val="nil"/>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color w:val="000000"/>
                <w:kern w:val="0"/>
                <w:sz w:val="16"/>
                <w:szCs w:val="16"/>
              </w:rPr>
            </w:pPr>
            <w:proofErr w:type="spellStart"/>
            <w:r w:rsidRPr="00CC31CD">
              <w:rPr>
                <w:rFonts w:ascii="Times New Roman" w:eastAsia="굴림" w:hAnsi="Times New Roman" w:cs="Times New Roman"/>
                <w:color w:val="000000"/>
                <w:kern w:val="0"/>
                <w:sz w:val="16"/>
                <w:szCs w:val="16"/>
              </w:rPr>
              <w:t>uHBT</w:t>
            </w:r>
            <w:proofErr w:type="spellEnd"/>
            <w:r w:rsidRPr="00CC31CD">
              <w:rPr>
                <w:rFonts w:ascii="Times New Roman" w:eastAsia="굴림" w:hAnsi="Times New Roman" w:cs="Times New Roman"/>
                <w:color w:val="000000"/>
                <w:kern w:val="0"/>
                <w:sz w:val="16"/>
                <w:szCs w:val="16"/>
              </w:rPr>
              <w:t>’ (mm)</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FB6473" w:rsidRDefault="004A76DC" w:rsidP="00ED5763">
            <w:pPr>
              <w:widowControl/>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-0.2</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0.44</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widowControl/>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w:t>
            </w:r>
            <w:r w:rsidRPr="00931EC5">
              <w:rPr>
                <w:rFonts w:ascii="Times New Roman" w:eastAsia="맑은 고딕" w:hAnsi="Times New Roman" w:cs="Times New Roman" w:hint="eastAsia"/>
                <w:color w:val="000000"/>
                <w:sz w:val="18"/>
                <w:szCs w:val="18"/>
              </w:rPr>
              <w:t>0.2</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hint="eastAsia"/>
                <w:color w:val="000000"/>
                <w:sz w:val="18"/>
                <w:szCs w:val="18"/>
              </w:rPr>
              <w:t>0.40</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A40A4C"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A40A4C">
              <w:rPr>
                <w:rFonts w:ascii="Times New Roman" w:eastAsia="바탕" w:hAnsi="Times New Roman" w:cs="Times New Roman"/>
                <w:kern w:val="0"/>
                <w:sz w:val="18"/>
                <w:szCs w:val="18"/>
              </w:rPr>
              <w:t>0.560</w:t>
            </w:r>
          </w:p>
        </w:tc>
      </w:tr>
      <w:tr w:rsidR="004A76DC" w:rsidRPr="008D06E6" w:rsidTr="00684C45">
        <w:trPr>
          <w:trHeight w:hRule="exact" w:val="284"/>
        </w:trPr>
        <w:tc>
          <w:tcPr>
            <w:tcW w:w="1418" w:type="dxa"/>
            <w:tcBorders>
              <w:top w:val="nil"/>
              <w:left w:val="nil"/>
              <w:bottom w:val="nil"/>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color w:val="000000"/>
                <w:kern w:val="0"/>
                <w:sz w:val="16"/>
                <w:szCs w:val="16"/>
              </w:rPr>
            </w:pPr>
            <w:proofErr w:type="spellStart"/>
            <w:r w:rsidRPr="00CC31CD">
              <w:rPr>
                <w:rFonts w:ascii="Times New Roman" w:eastAsia="굴림" w:hAnsi="Times New Roman" w:cs="Times New Roman"/>
                <w:color w:val="000000"/>
                <w:kern w:val="0"/>
                <w:sz w:val="16"/>
                <w:szCs w:val="16"/>
              </w:rPr>
              <w:t>mHBT</w:t>
            </w:r>
            <w:proofErr w:type="spellEnd"/>
            <w:r w:rsidRPr="00CC31CD">
              <w:rPr>
                <w:rFonts w:ascii="Times New Roman" w:eastAsia="굴림" w:hAnsi="Times New Roman" w:cs="Times New Roman"/>
                <w:color w:val="000000"/>
                <w:kern w:val="0"/>
                <w:sz w:val="16"/>
                <w:szCs w:val="16"/>
              </w:rPr>
              <w:t>’ (mm)</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-0.4</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0.46</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w:t>
            </w:r>
            <w:r w:rsidRPr="00931EC5">
              <w:rPr>
                <w:rFonts w:ascii="Times New Roman" w:eastAsia="맑은 고딕" w:hAnsi="Times New Roman" w:cs="Times New Roman" w:hint="eastAsia"/>
                <w:color w:val="000000"/>
                <w:sz w:val="18"/>
                <w:szCs w:val="18"/>
              </w:rPr>
              <w:t>0.6</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hint="eastAsia"/>
                <w:color w:val="000000"/>
                <w:sz w:val="18"/>
                <w:szCs w:val="18"/>
              </w:rPr>
              <w:t>0.52</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A40A4C"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A40A4C">
              <w:rPr>
                <w:rFonts w:ascii="Times New Roman" w:eastAsia="바탕" w:hAnsi="Times New Roman" w:cs="Times New Roman" w:hint="eastAsia"/>
                <w:kern w:val="0"/>
                <w:sz w:val="18"/>
                <w:szCs w:val="18"/>
              </w:rPr>
              <w:t>0.772</w:t>
            </w:r>
          </w:p>
        </w:tc>
      </w:tr>
      <w:tr w:rsidR="004A76DC" w:rsidRPr="008D06E6" w:rsidTr="00684C45">
        <w:trPr>
          <w:trHeight w:hRule="exact" w:val="284"/>
        </w:trPr>
        <w:tc>
          <w:tcPr>
            <w:tcW w:w="1418" w:type="dxa"/>
            <w:tcBorders>
              <w:top w:val="nil"/>
              <w:left w:val="nil"/>
              <w:bottom w:val="nil"/>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color w:val="000000"/>
                <w:kern w:val="0"/>
                <w:sz w:val="16"/>
                <w:szCs w:val="16"/>
              </w:rPr>
            </w:pPr>
            <w:proofErr w:type="spellStart"/>
            <w:r w:rsidRPr="00CC31CD">
              <w:rPr>
                <w:rFonts w:ascii="Times New Roman" w:eastAsia="굴림" w:hAnsi="Times New Roman" w:cs="Times New Roman"/>
                <w:color w:val="000000"/>
                <w:kern w:val="0"/>
                <w:sz w:val="16"/>
                <w:szCs w:val="16"/>
              </w:rPr>
              <w:t>lHBT</w:t>
            </w:r>
            <w:proofErr w:type="spellEnd"/>
            <w:r w:rsidRPr="00CC31CD">
              <w:rPr>
                <w:rFonts w:ascii="Times New Roman" w:eastAsia="굴림" w:hAnsi="Times New Roman" w:cs="Times New Roman"/>
                <w:color w:val="000000"/>
                <w:kern w:val="0"/>
                <w:sz w:val="16"/>
                <w:szCs w:val="16"/>
              </w:rPr>
              <w:t>’ (mm)</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-0.8</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0.71</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w:t>
            </w:r>
            <w:r w:rsidRPr="00931EC5">
              <w:rPr>
                <w:rFonts w:ascii="Times New Roman" w:eastAsia="맑은 고딕" w:hAnsi="Times New Roman" w:cs="Times New Roman" w:hint="eastAsia"/>
                <w:color w:val="000000"/>
                <w:sz w:val="18"/>
                <w:szCs w:val="18"/>
              </w:rPr>
              <w:t>1.2</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hint="eastAsia"/>
                <w:color w:val="000000"/>
                <w:sz w:val="18"/>
                <w:szCs w:val="18"/>
              </w:rPr>
              <w:t>0.81</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A40A4C"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A40A4C">
              <w:rPr>
                <w:rFonts w:ascii="Times New Roman" w:eastAsia="바탕" w:hAnsi="Times New Roman" w:cs="Times New Roman" w:hint="eastAsia"/>
                <w:kern w:val="0"/>
                <w:sz w:val="18"/>
                <w:szCs w:val="18"/>
              </w:rPr>
              <w:t>0.11</w:t>
            </w:r>
            <w:r w:rsidRPr="00A40A4C">
              <w:rPr>
                <w:rFonts w:ascii="Times New Roman" w:eastAsia="바탕" w:hAnsi="Times New Roman" w:cs="Times New Roman"/>
                <w:kern w:val="0"/>
                <w:sz w:val="18"/>
                <w:szCs w:val="18"/>
              </w:rPr>
              <w:t>1</w:t>
            </w:r>
          </w:p>
        </w:tc>
      </w:tr>
      <w:tr w:rsidR="004A76DC" w:rsidRPr="008D06E6" w:rsidTr="00684C45">
        <w:trPr>
          <w:trHeight w:hRule="exact" w:val="284"/>
        </w:trPr>
        <w:tc>
          <w:tcPr>
            <w:tcW w:w="1418" w:type="dxa"/>
            <w:tcBorders>
              <w:top w:val="nil"/>
              <w:left w:val="nil"/>
              <w:bottom w:val="nil"/>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color w:val="000000"/>
                <w:kern w:val="0"/>
                <w:sz w:val="16"/>
                <w:szCs w:val="16"/>
              </w:rPr>
            </w:pPr>
            <w:proofErr w:type="spellStart"/>
            <w:r w:rsidRPr="00CC31CD">
              <w:rPr>
                <w:rFonts w:ascii="Times New Roman" w:eastAsia="굴림" w:hAnsi="Times New Roman" w:cs="Times New Roman"/>
                <w:color w:val="000000"/>
                <w:kern w:val="0"/>
                <w:sz w:val="16"/>
                <w:szCs w:val="16"/>
              </w:rPr>
              <w:t>aHBT</w:t>
            </w:r>
            <w:proofErr w:type="spellEnd"/>
            <w:r w:rsidRPr="00CC31CD">
              <w:rPr>
                <w:rFonts w:ascii="Times New Roman" w:eastAsia="굴림" w:hAnsi="Times New Roman" w:cs="Times New Roman"/>
                <w:color w:val="000000"/>
                <w:kern w:val="0"/>
                <w:sz w:val="16"/>
                <w:szCs w:val="16"/>
              </w:rPr>
              <w:t>’ (mm)</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-1.3</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color w:val="000000"/>
                <w:sz w:val="18"/>
                <w:szCs w:val="18"/>
              </w:rPr>
              <w:t>1.03</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w:t>
            </w:r>
            <w:r w:rsidRPr="00931EC5">
              <w:rPr>
                <w:rFonts w:ascii="Times New Roman" w:eastAsia="맑은 고딕" w:hAnsi="Times New Roman" w:cs="Times New Roman" w:hint="eastAsia"/>
                <w:color w:val="000000"/>
                <w:sz w:val="18"/>
                <w:szCs w:val="18"/>
              </w:rPr>
              <w:t>1.3</w:t>
            </w:r>
          </w:p>
        </w:tc>
        <w:tc>
          <w:tcPr>
            <w:tcW w:w="1361" w:type="dxa"/>
            <w:tcBorders>
              <w:top w:val="nil"/>
              <w:left w:val="nil"/>
              <w:bottom w:val="nil"/>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hint="eastAsia"/>
                <w:color w:val="000000"/>
                <w:sz w:val="18"/>
                <w:szCs w:val="18"/>
              </w:rPr>
              <w:t>1.21</w:t>
            </w:r>
          </w:p>
        </w:tc>
        <w:tc>
          <w:tcPr>
            <w:tcW w:w="1361" w:type="dxa"/>
            <w:tcBorders>
              <w:top w:val="nil"/>
              <w:left w:val="nil"/>
              <w:bottom w:val="nil"/>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nil"/>
              <w:right w:val="nil"/>
            </w:tcBorders>
            <w:tcMar>
              <w:top w:w="57" w:type="dxa"/>
              <w:left w:w="57" w:type="dxa"/>
              <w:bottom w:w="57" w:type="dxa"/>
              <w:right w:w="57" w:type="dxa"/>
            </w:tcMar>
            <w:vAlign w:val="bottom"/>
            <w:hideMark/>
          </w:tcPr>
          <w:p w:rsidR="004A76DC" w:rsidRPr="00A40A4C"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A40A4C">
              <w:rPr>
                <w:rFonts w:ascii="Times New Roman" w:eastAsia="바탕" w:hAnsi="Times New Roman" w:cs="Times New Roman" w:hint="eastAsia"/>
                <w:kern w:val="0"/>
                <w:sz w:val="18"/>
                <w:szCs w:val="18"/>
              </w:rPr>
              <w:t>0.57</w:t>
            </w:r>
            <w:r w:rsidRPr="00A40A4C">
              <w:rPr>
                <w:rFonts w:ascii="Times New Roman" w:eastAsia="바탕" w:hAnsi="Times New Roman" w:cs="Times New Roman"/>
                <w:kern w:val="0"/>
                <w:sz w:val="18"/>
                <w:szCs w:val="18"/>
              </w:rPr>
              <w:t>1</w:t>
            </w:r>
          </w:p>
        </w:tc>
      </w:tr>
      <w:tr w:rsidR="004A76DC" w:rsidRPr="008D06E6" w:rsidTr="00684C45">
        <w:trPr>
          <w:trHeight w:hRule="exact" w:val="284"/>
        </w:trPr>
        <w:tc>
          <w:tcPr>
            <w:tcW w:w="1418" w:type="dxa"/>
            <w:tcBorders>
              <w:top w:val="nil"/>
              <w:left w:val="nil"/>
              <w:bottom w:val="single" w:sz="4" w:space="0" w:color="000000"/>
              <w:right w:val="nil"/>
            </w:tcBorders>
            <w:tcMar>
              <w:top w:w="57" w:type="dxa"/>
              <w:left w:w="57" w:type="dxa"/>
              <w:bottom w:w="57" w:type="dxa"/>
              <w:right w:w="57" w:type="dxa"/>
            </w:tcMar>
            <w:vAlign w:val="bottom"/>
            <w:hideMark/>
          </w:tcPr>
          <w:p w:rsidR="004A76DC" w:rsidRPr="00CC31CD" w:rsidRDefault="004A76DC" w:rsidP="00ED5763">
            <w:pPr>
              <w:adjustRightInd w:val="0"/>
              <w:snapToGrid w:val="0"/>
              <w:spacing w:line="274" w:lineRule="auto"/>
              <w:textAlignment w:val="baseline"/>
              <w:rPr>
                <w:rFonts w:ascii="Times New Roman" w:eastAsia="굴림" w:hAnsi="Times New Roman" w:cs="Times New Roman"/>
                <w:color w:val="000000"/>
                <w:kern w:val="0"/>
                <w:sz w:val="16"/>
                <w:szCs w:val="16"/>
              </w:rPr>
            </w:pPr>
            <w:r w:rsidRPr="00CC31CD">
              <w:rPr>
                <w:rFonts w:ascii="Times New Roman" w:eastAsia="굴림" w:hAnsi="Times New Roman" w:cs="Times New Roman"/>
                <w:color w:val="000000"/>
                <w:kern w:val="0"/>
                <w:sz w:val="16"/>
                <w:szCs w:val="16"/>
              </w:rPr>
              <w:t>ABA’ (mm</w:t>
            </w:r>
            <w:r w:rsidRPr="00CC31CD">
              <w:rPr>
                <w:rFonts w:ascii="Times New Roman" w:eastAsia="굴림" w:hAnsi="Times New Roman" w:cs="Times New Roman"/>
                <w:color w:val="000000"/>
                <w:kern w:val="0"/>
                <w:sz w:val="16"/>
                <w:szCs w:val="16"/>
                <w:vertAlign w:val="superscript"/>
              </w:rPr>
              <w:t>2</w:t>
            </w:r>
            <w:r w:rsidRPr="00CC31CD">
              <w:rPr>
                <w:rFonts w:ascii="Times New Roman" w:eastAsia="굴림" w:hAnsi="Times New Roman" w:cs="Times New Roman"/>
                <w:color w:val="000000"/>
                <w:kern w:val="0"/>
                <w:sz w:val="16"/>
                <w:szCs w:val="16"/>
              </w:rPr>
              <w:t>)</w:t>
            </w:r>
          </w:p>
        </w:tc>
        <w:tc>
          <w:tcPr>
            <w:tcW w:w="1361" w:type="dxa"/>
            <w:tcBorders>
              <w:top w:val="nil"/>
              <w:left w:val="nil"/>
              <w:bottom w:val="single" w:sz="4" w:space="0" w:color="000000"/>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single" w:sz="4" w:space="0" w:color="000000"/>
              <w:right w:val="nil"/>
            </w:tcBorders>
            <w:tcMar>
              <w:top w:w="57" w:type="dxa"/>
              <w:left w:w="57" w:type="dxa"/>
              <w:bottom w:w="57" w:type="dxa"/>
              <w:right w:w="57" w:type="dxa"/>
            </w:tcMar>
            <w:vAlign w:val="center"/>
          </w:tcPr>
          <w:p w:rsidR="004A76DC" w:rsidRPr="00FB6473" w:rsidRDefault="004A76DC" w:rsidP="00ED5763">
            <w:pPr>
              <w:jc w:val="center"/>
              <w:rPr>
                <w:rFonts w:ascii="Times New Roman" w:eastAsia="맑은 고딕" w:hAnsi="Times New Roman" w:cs="Times New Roman"/>
                <w:sz w:val="18"/>
                <w:szCs w:val="18"/>
              </w:rPr>
            </w:pPr>
            <w:r>
              <w:rPr>
                <w:rFonts w:ascii="Times New Roman" w:eastAsia="맑은 고딕" w:hAnsi="Times New Roman" w:cs="Times New Roman"/>
                <w:sz w:val="18"/>
                <w:szCs w:val="18"/>
              </w:rPr>
              <w:t>-6.5</w:t>
            </w:r>
          </w:p>
        </w:tc>
        <w:tc>
          <w:tcPr>
            <w:tcW w:w="1361" w:type="dxa"/>
            <w:tcBorders>
              <w:top w:val="nil"/>
              <w:left w:val="nil"/>
              <w:bottom w:val="single" w:sz="4" w:space="0" w:color="000000"/>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hint="eastAsia"/>
                <w:color w:val="000000"/>
                <w:sz w:val="18"/>
                <w:szCs w:val="18"/>
              </w:rPr>
              <w:t>3.98</w:t>
            </w:r>
          </w:p>
        </w:tc>
        <w:tc>
          <w:tcPr>
            <w:tcW w:w="1361" w:type="dxa"/>
            <w:tcBorders>
              <w:top w:val="nil"/>
              <w:left w:val="nil"/>
              <w:bottom w:val="single" w:sz="4" w:space="0" w:color="000000"/>
              <w:right w:val="nil"/>
            </w:tcBorders>
            <w:tcMar>
              <w:top w:w="57" w:type="dxa"/>
              <w:left w:w="57" w:type="dxa"/>
              <w:bottom w:w="57" w:type="dxa"/>
              <w:right w:w="57" w:type="dxa"/>
            </w:tcMar>
            <w:vAlign w:val="bottom"/>
            <w:hideMark/>
          </w:tcPr>
          <w:p w:rsidR="004A76DC" w:rsidRPr="00931EC5"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single" w:sz="4" w:space="0" w:color="000000"/>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w:t>
            </w:r>
            <w:r w:rsidRPr="00931EC5">
              <w:rPr>
                <w:rFonts w:ascii="Times New Roman" w:eastAsia="맑은 고딕" w:hAnsi="Times New Roman" w:cs="Times New Roman" w:hint="eastAsia"/>
                <w:color w:val="000000"/>
                <w:sz w:val="18"/>
                <w:szCs w:val="18"/>
              </w:rPr>
              <w:t>8.0</w:t>
            </w:r>
          </w:p>
        </w:tc>
        <w:tc>
          <w:tcPr>
            <w:tcW w:w="1361" w:type="dxa"/>
            <w:tcBorders>
              <w:top w:val="nil"/>
              <w:left w:val="nil"/>
              <w:bottom w:val="single" w:sz="4" w:space="0" w:color="000000"/>
              <w:right w:val="nil"/>
            </w:tcBorders>
            <w:tcMar>
              <w:top w:w="57" w:type="dxa"/>
              <w:left w:w="57" w:type="dxa"/>
              <w:bottom w:w="57" w:type="dxa"/>
              <w:right w:w="57" w:type="dxa"/>
            </w:tcMar>
            <w:vAlign w:val="center"/>
          </w:tcPr>
          <w:p w:rsidR="004A76DC" w:rsidRPr="00931EC5" w:rsidRDefault="004A76DC" w:rsidP="00ED5763">
            <w:pPr>
              <w:jc w:val="center"/>
              <w:rPr>
                <w:rFonts w:ascii="Times New Roman" w:eastAsia="맑은 고딕" w:hAnsi="Times New Roman" w:cs="Times New Roman"/>
                <w:color w:val="000000"/>
                <w:sz w:val="18"/>
                <w:szCs w:val="18"/>
              </w:rPr>
            </w:pPr>
            <w:r w:rsidRPr="00931EC5">
              <w:rPr>
                <w:rFonts w:ascii="Times New Roman" w:eastAsia="맑은 고딕" w:hAnsi="Times New Roman" w:cs="Times New Roman" w:hint="eastAsia"/>
                <w:color w:val="000000"/>
                <w:sz w:val="18"/>
                <w:szCs w:val="18"/>
              </w:rPr>
              <w:t>5.79</w:t>
            </w:r>
          </w:p>
        </w:tc>
        <w:tc>
          <w:tcPr>
            <w:tcW w:w="1361" w:type="dxa"/>
            <w:tcBorders>
              <w:top w:val="nil"/>
              <w:left w:val="nil"/>
              <w:bottom w:val="single" w:sz="4" w:space="0" w:color="000000"/>
              <w:right w:val="nil"/>
            </w:tcBorders>
            <w:tcMar>
              <w:top w:w="57" w:type="dxa"/>
              <w:left w:w="57" w:type="dxa"/>
              <w:bottom w:w="57" w:type="dxa"/>
              <w:right w:w="57" w:type="dxa"/>
            </w:tcMar>
            <w:vAlign w:val="bottom"/>
            <w:hideMark/>
          </w:tcPr>
          <w:p w:rsidR="004A76DC" w:rsidRPr="008D06E6" w:rsidRDefault="004A76DC" w:rsidP="00ED5763">
            <w:pPr>
              <w:snapToGrid w:val="0"/>
              <w:spacing w:line="384" w:lineRule="auto"/>
              <w:jc w:val="center"/>
              <w:textAlignment w:val="baseline"/>
              <w:rPr>
                <w:rFonts w:ascii="Times New Roman" w:eastAsia="바탕" w:hAnsi="Times New Roman" w:cs="Times New Roman"/>
                <w:color w:val="000000"/>
                <w:kern w:val="0"/>
                <w:sz w:val="18"/>
                <w:szCs w:val="18"/>
              </w:rPr>
            </w:pPr>
          </w:p>
        </w:tc>
        <w:tc>
          <w:tcPr>
            <w:tcW w:w="1361" w:type="dxa"/>
            <w:tcBorders>
              <w:top w:val="nil"/>
              <w:left w:val="nil"/>
              <w:bottom w:val="single" w:sz="4" w:space="0" w:color="000000"/>
              <w:right w:val="nil"/>
            </w:tcBorders>
            <w:tcMar>
              <w:top w:w="57" w:type="dxa"/>
              <w:left w:w="57" w:type="dxa"/>
              <w:bottom w:w="57" w:type="dxa"/>
              <w:right w:w="57" w:type="dxa"/>
            </w:tcMar>
            <w:vAlign w:val="bottom"/>
            <w:hideMark/>
          </w:tcPr>
          <w:p w:rsidR="004A76DC" w:rsidRPr="00A40A4C" w:rsidRDefault="004A76DC" w:rsidP="00ED5763">
            <w:pPr>
              <w:snapToGrid w:val="0"/>
              <w:spacing w:line="384" w:lineRule="auto"/>
              <w:jc w:val="center"/>
              <w:textAlignment w:val="baseline"/>
              <w:rPr>
                <w:rFonts w:ascii="Times New Roman" w:eastAsia="바탕" w:hAnsi="Times New Roman" w:cs="Times New Roman"/>
                <w:kern w:val="0"/>
                <w:sz w:val="18"/>
                <w:szCs w:val="18"/>
              </w:rPr>
            </w:pPr>
            <w:r w:rsidRPr="00A40A4C">
              <w:rPr>
                <w:rFonts w:ascii="Times New Roman" w:eastAsia="바탕" w:hAnsi="Times New Roman" w:cs="Times New Roman" w:hint="eastAsia"/>
                <w:kern w:val="0"/>
                <w:sz w:val="18"/>
                <w:szCs w:val="18"/>
              </w:rPr>
              <w:t>0.17</w:t>
            </w:r>
            <w:r w:rsidRPr="00A40A4C">
              <w:rPr>
                <w:rFonts w:ascii="Times New Roman" w:eastAsia="바탕" w:hAnsi="Times New Roman" w:cs="Times New Roman"/>
                <w:kern w:val="0"/>
                <w:sz w:val="18"/>
                <w:szCs w:val="18"/>
              </w:rPr>
              <w:t>9</w:t>
            </w:r>
          </w:p>
        </w:tc>
      </w:tr>
    </w:tbl>
    <w:p w:rsidR="00016F60" w:rsidRDefault="004A76DC" w:rsidP="00ED5763">
      <w:pPr>
        <w:pStyle w:val="MS"/>
        <w:widowControl w:val="0"/>
        <w:spacing w:line="312" w:lineRule="auto"/>
        <w:rPr>
          <w:rFonts w:ascii="Times New Roman" w:eastAsia="바탕" w:hAnsi="Times New Roman" w:cs="Times New Roman"/>
        </w:rPr>
        <w:sectPr w:rsidR="00016F60" w:rsidSect="002E092B">
          <w:pgSz w:w="16838" w:h="11906" w:orient="landscape"/>
          <w:pgMar w:top="1701" w:right="2268" w:bottom="1985" w:left="1985" w:header="851" w:footer="454" w:gutter="0"/>
          <w:cols w:space="425"/>
          <w:docGrid w:linePitch="312"/>
        </w:sectPr>
      </w:pPr>
      <w:r w:rsidRPr="008D06E6">
        <w:rPr>
          <w:rFonts w:ascii="Times New Roman" w:eastAsia="맑은 고딕" w:hAnsi="Times New Roman" w:cs="Times New Roman"/>
        </w:rPr>
        <w:t xml:space="preserve">SD, standard deviation; T0, before treatment; T1, after </w:t>
      </w:r>
      <w:proofErr w:type="spellStart"/>
      <w:r w:rsidRPr="008D06E6">
        <w:rPr>
          <w:rFonts w:ascii="Times New Roman" w:eastAsia="맑은 고딕" w:hAnsi="Times New Roman" w:cs="Times New Roman"/>
        </w:rPr>
        <w:t>presurgical</w:t>
      </w:r>
      <w:proofErr w:type="spellEnd"/>
      <w:r w:rsidRPr="008D06E6">
        <w:rPr>
          <w:rFonts w:ascii="Times New Roman" w:eastAsia="맑은 고딕" w:hAnsi="Times New Roman" w:cs="Times New Roman"/>
        </w:rPr>
        <w:t xml:space="preserve"> orthodontic treatment; T2, after </w:t>
      </w:r>
      <w:proofErr w:type="spellStart"/>
      <w:r w:rsidRPr="008D06E6">
        <w:rPr>
          <w:rFonts w:ascii="Times New Roman" w:eastAsia="맑은 고딕" w:hAnsi="Times New Roman" w:cs="Times New Roman"/>
        </w:rPr>
        <w:t>debonding</w:t>
      </w:r>
      <w:proofErr w:type="spellEnd"/>
      <w:r w:rsidRPr="008D06E6">
        <w:rPr>
          <w:rFonts w:ascii="Times New Roman" w:eastAsia="맑은 고딕" w:hAnsi="Times New Roman" w:cs="Times New Roman"/>
        </w:rPr>
        <w:t>;</w:t>
      </w:r>
      <w:r w:rsidRPr="008D06E6">
        <w:rPr>
          <w:rFonts w:ascii="Times New Roman" w:eastAsia="바탕" w:hAnsi="Times New Roman" w:cs="Times New Roman"/>
        </w:rPr>
        <w:t xml:space="preserve"> ANCOVA was done.</w:t>
      </w:r>
    </w:p>
    <w:p w:rsidR="004A76DC" w:rsidRPr="00BE372E" w:rsidRDefault="004A76DC" w:rsidP="00ED5763">
      <w:pPr>
        <w:widowControl/>
        <w:spacing w:line="360" w:lineRule="auto"/>
        <w:rPr>
          <w:rFonts w:ascii="Times New Roman" w:hAnsi="Times New Roman"/>
          <w:bCs/>
          <w:snapToGrid w:val="0"/>
          <w:kern w:val="0"/>
          <w:sz w:val="22"/>
        </w:rPr>
      </w:pPr>
      <w:r w:rsidRPr="00AE6AF9">
        <w:rPr>
          <w:rFonts w:ascii="Times New Roman" w:hAnsi="Times New Roman"/>
          <w:bCs/>
          <w:snapToGrid w:val="0"/>
          <w:kern w:val="0"/>
          <w:sz w:val="22"/>
        </w:rPr>
        <w:lastRenderedPageBreak/>
        <w:t>The means and standard deviations for the alveolar bone change</w:t>
      </w:r>
      <w:r>
        <w:rPr>
          <w:rFonts w:ascii="Times New Roman" w:hAnsi="Times New Roman"/>
          <w:bCs/>
          <w:snapToGrid w:val="0"/>
          <w:kern w:val="0"/>
          <w:sz w:val="22"/>
        </w:rPr>
        <w:t>s in</w:t>
      </w:r>
      <w:r w:rsidRPr="00AE6AF9">
        <w:rPr>
          <w:rFonts w:ascii="Times New Roman" w:hAnsi="Times New Roman"/>
          <w:bCs/>
          <w:snapToGrid w:val="0"/>
          <w:kern w:val="0"/>
          <w:sz w:val="22"/>
        </w:rPr>
        <w:t xml:space="preserve"> the </w:t>
      </w:r>
      <w:r>
        <w:rPr>
          <w:rFonts w:ascii="Times New Roman" w:hAnsi="Times New Roman"/>
          <w:bCs/>
          <w:snapToGrid w:val="0"/>
          <w:kern w:val="0"/>
          <w:sz w:val="22"/>
        </w:rPr>
        <w:t xml:space="preserve">mandibular incisor until </w:t>
      </w:r>
      <w:r w:rsidRPr="00AE6AF9">
        <w:rPr>
          <w:rFonts w:ascii="Times New Roman" w:hAnsi="Times New Roman"/>
          <w:bCs/>
          <w:snapToGrid w:val="0"/>
          <w:kern w:val="0"/>
          <w:sz w:val="22"/>
        </w:rPr>
        <w:t>the treatment progress in each SFA and COS group are shown in Table</w:t>
      </w:r>
      <w:r>
        <w:rPr>
          <w:rFonts w:ascii="Times New Roman" w:hAnsi="Times New Roman"/>
          <w:bCs/>
          <w:snapToGrid w:val="0"/>
          <w:kern w:val="0"/>
          <w:sz w:val="22"/>
        </w:rPr>
        <w:t>s</w:t>
      </w:r>
      <w:r w:rsidRPr="00AE6AF9">
        <w:rPr>
          <w:rFonts w:ascii="Times New Roman" w:hAnsi="Times New Roman"/>
          <w:bCs/>
          <w:snapToGrid w:val="0"/>
          <w:kern w:val="0"/>
          <w:sz w:val="22"/>
        </w:rPr>
        <w:t xml:space="preserve"> 5 and 6. The values of vertical bone level and horizontal bone thickness </w:t>
      </w:r>
      <w:r>
        <w:rPr>
          <w:rFonts w:ascii="Times New Roman" w:hAnsi="Times New Roman"/>
          <w:bCs/>
          <w:snapToGrid w:val="0"/>
          <w:kern w:val="0"/>
          <w:sz w:val="22"/>
        </w:rPr>
        <w:t xml:space="preserve">along with </w:t>
      </w:r>
      <w:r w:rsidRPr="00AE6AF9">
        <w:rPr>
          <w:rFonts w:ascii="Times New Roman" w:hAnsi="Times New Roman"/>
          <w:bCs/>
          <w:snapToGrid w:val="0"/>
          <w:kern w:val="0"/>
          <w:sz w:val="22"/>
        </w:rPr>
        <w:t>alveolar bone area change</w:t>
      </w:r>
      <w:r>
        <w:rPr>
          <w:rFonts w:ascii="Times New Roman" w:hAnsi="Times New Roman"/>
          <w:bCs/>
          <w:snapToGrid w:val="0"/>
          <w:kern w:val="0"/>
          <w:sz w:val="22"/>
        </w:rPr>
        <w:t>s</w:t>
      </w:r>
      <w:r w:rsidRPr="00AE6AF9">
        <w:rPr>
          <w:rFonts w:ascii="Times New Roman" w:hAnsi="Times New Roman"/>
          <w:bCs/>
          <w:snapToGrid w:val="0"/>
          <w:kern w:val="0"/>
          <w:sz w:val="22"/>
        </w:rPr>
        <w:t xml:space="preserve"> were obtained before </w:t>
      </w:r>
      <w:r>
        <w:rPr>
          <w:rFonts w:ascii="Times New Roman" w:hAnsi="Times New Roman"/>
          <w:bCs/>
          <w:snapToGrid w:val="0"/>
          <w:kern w:val="0"/>
          <w:sz w:val="22"/>
        </w:rPr>
        <w:t>(</w:t>
      </w:r>
      <w:r>
        <w:rPr>
          <w:rFonts w:ascii="Times New Roman" w:hAnsi="Times New Roman" w:hint="eastAsia"/>
          <w:bCs/>
          <w:snapToGrid w:val="0"/>
          <w:kern w:val="0"/>
          <w:sz w:val="22"/>
        </w:rPr>
        <w:t>T</w:t>
      </w:r>
      <w:r>
        <w:rPr>
          <w:rFonts w:ascii="Times New Roman" w:hAnsi="Times New Roman"/>
          <w:bCs/>
          <w:snapToGrid w:val="0"/>
          <w:kern w:val="0"/>
          <w:sz w:val="22"/>
        </w:rPr>
        <w:t xml:space="preserve">0) </w:t>
      </w:r>
      <w:r w:rsidRPr="00AE6AF9">
        <w:rPr>
          <w:rFonts w:ascii="Times New Roman" w:hAnsi="Times New Roman"/>
          <w:bCs/>
          <w:snapToGrid w:val="0"/>
          <w:kern w:val="0"/>
          <w:sz w:val="22"/>
        </w:rPr>
        <w:t xml:space="preserve">and after </w:t>
      </w:r>
      <w:r>
        <w:rPr>
          <w:rFonts w:ascii="Times New Roman" w:hAnsi="Times New Roman"/>
          <w:bCs/>
          <w:snapToGrid w:val="0"/>
          <w:kern w:val="0"/>
          <w:sz w:val="22"/>
        </w:rPr>
        <w:t xml:space="preserve">(T2) </w:t>
      </w:r>
      <w:r w:rsidRPr="00AE6AF9">
        <w:rPr>
          <w:rFonts w:ascii="Times New Roman" w:hAnsi="Times New Roman"/>
          <w:bCs/>
          <w:snapToGrid w:val="0"/>
          <w:kern w:val="0"/>
          <w:sz w:val="22"/>
        </w:rPr>
        <w:t>treatment in SFA group (Table 5). The mean vertical bone level o</w:t>
      </w:r>
      <w:r>
        <w:rPr>
          <w:rFonts w:ascii="Times New Roman" w:hAnsi="Times New Roman"/>
          <w:bCs/>
          <w:snapToGrid w:val="0"/>
          <w:kern w:val="0"/>
          <w:sz w:val="22"/>
        </w:rPr>
        <w:t>n the labial side was 2.1 ± 0.9</w:t>
      </w:r>
      <w:r w:rsidRPr="00AE6AF9">
        <w:rPr>
          <w:rFonts w:ascii="Times New Roman" w:hAnsi="Times New Roman"/>
          <w:bCs/>
          <w:snapToGrid w:val="0"/>
          <w:kern w:val="0"/>
          <w:sz w:val="22"/>
        </w:rPr>
        <w:t xml:space="preserve"> mm (T0) and 2.8 ± 1.1 mm (T2). The vertical bone </w:t>
      </w:r>
      <w:r>
        <w:rPr>
          <w:rFonts w:ascii="Times New Roman" w:hAnsi="Times New Roman"/>
          <w:bCs/>
          <w:snapToGrid w:val="0"/>
          <w:kern w:val="0"/>
          <w:sz w:val="22"/>
        </w:rPr>
        <w:t xml:space="preserve">loss </w:t>
      </w:r>
      <w:r w:rsidRPr="00AE6AF9">
        <w:rPr>
          <w:rFonts w:ascii="Times New Roman" w:hAnsi="Times New Roman"/>
          <w:bCs/>
          <w:snapToGrid w:val="0"/>
          <w:kern w:val="0"/>
          <w:sz w:val="22"/>
        </w:rPr>
        <w:t xml:space="preserve">on the labial side of </w:t>
      </w:r>
      <w:r>
        <w:rPr>
          <w:rFonts w:ascii="Times New Roman" w:hAnsi="Times New Roman"/>
          <w:bCs/>
          <w:snapToGrid w:val="0"/>
          <w:kern w:val="0"/>
          <w:sz w:val="22"/>
        </w:rPr>
        <w:t xml:space="preserve">mandibular </w:t>
      </w:r>
      <w:r w:rsidRPr="00AE6AF9">
        <w:rPr>
          <w:rFonts w:ascii="Times New Roman" w:hAnsi="Times New Roman"/>
          <w:bCs/>
          <w:snapToGrid w:val="0"/>
          <w:kern w:val="0"/>
          <w:sz w:val="22"/>
        </w:rPr>
        <w:t xml:space="preserve">incisor was </w:t>
      </w:r>
      <w:r>
        <w:rPr>
          <w:rFonts w:ascii="Times New Roman" w:hAnsi="Times New Roman"/>
          <w:bCs/>
          <w:snapToGrid w:val="0"/>
          <w:kern w:val="0"/>
          <w:sz w:val="22"/>
        </w:rPr>
        <w:t xml:space="preserve">significantly </w:t>
      </w:r>
      <w:r w:rsidRPr="00AE6AF9">
        <w:rPr>
          <w:rFonts w:ascii="Times New Roman" w:hAnsi="Times New Roman"/>
          <w:bCs/>
          <w:snapToGrid w:val="0"/>
          <w:kern w:val="0"/>
          <w:sz w:val="22"/>
        </w:rPr>
        <w:t xml:space="preserve">increased after treatment. The </w:t>
      </w:r>
      <w:r>
        <w:rPr>
          <w:rFonts w:ascii="Times New Roman" w:hAnsi="Times New Roman"/>
          <w:bCs/>
          <w:snapToGrid w:val="0"/>
          <w:kern w:val="0"/>
          <w:sz w:val="22"/>
        </w:rPr>
        <w:t xml:space="preserve">changes in </w:t>
      </w:r>
      <w:r w:rsidRPr="00AE6AF9">
        <w:rPr>
          <w:rFonts w:ascii="Times New Roman" w:hAnsi="Times New Roman"/>
          <w:bCs/>
          <w:snapToGrid w:val="0"/>
          <w:kern w:val="0"/>
          <w:sz w:val="22"/>
        </w:rPr>
        <w:t xml:space="preserve">mean horizontal bone thickness at the </w:t>
      </w:r>
      <w:proofErr w:type="spellStart"/>
      <w:r w:rsidRPr="00AE6AF9">
        <w:rPr>
          <w:rFonts w:ascii="Times New Roman" w:hAnsi="Times New Roman"/>
          <w:bCs/>
          <w:snapToGrid w:val="0"/>
          <w:kern w:val="0"/>
          <w:sz w:val="22"/>
        </w:rPr>
        <w:t>uHBT</w:t>
      </w:r>
      <w:proofErr w:type="spellEnd"/>
      <w:r w:rsidRPr="00AE6AF9">
        <w:rPr>
          <w:rFonts w:ascii="Times New Roman" w:hAnsi="Times New Roman"/>
          <w:bCs/>
          <w:snapToGrid w:val="0"/>
          <w:kern w:val="0"/>
          <w:sz w:val="22"/>
        </w:rPr>
        <w:t xml:space="preserve">, </w:t>
      </w:r>
      <w:proofErr w:type="spellStart"/>
      <w:r w:rsidRPr="00AE6AF9">
        <w:rPr>
          <w:rFonts w:ascii="Times New Roman" w:hAnsi="Times New Roman"/>
          <w:bCs/>
          <w:snapToGrid w:val="0"/>
          <w:kern w:val="0"/>
          <w:sz w:val="22"/>
        </w:rPr>
        <w:t>mHBT</w:t>
      </w:r>
      <w:proofErr w:type="spellEnd"/>
      <w:r>
        <w:rPr>
          <w:rFonts w:ascii="Times New Roman" w:hAnsi="Times New Roman"/>
          <w:bCs/>
          <w:snapToGrid w:val="0"/>
          <w:kern w:val="0"/>
          <w:sz w:val="22"/>
        </w:rPr>
        <w:t>,</w:t>
      </w:r>
      <w:r w:rsidRPr="00AE6AF9">
        <w:rPr>
          <w:rFonts w:ascii="Times New Roman" w:hAnsi="Times New Roman"/>
          <w:bCs/>
          <w:snapToGrid w:val="0"/>
          <w:kern w:val="0"/>
          <w:sz w:val="22"/>
        </w:rPr>
        <w:t xml:space="preserve"> and</w:t>
      </w:r>
      <w:r>
        <w:rPr>
          <w:rFonts w:ascii="Times New Roman" w:hAnsi="Times New Roman"/>
          <w:bCs/>
          <w:snapToGrid w:val="0"/>
          <w:kern w:val="0"/>
          <w:sz w:val="22"/>
        </w:rPr>
        <w:t xml:space="preserve"> </w:t>
      </w:r>
      <w:proofErr w:type="spellStart"/>
      <w:r>
        <w:rPr>
          <w:rFonts w:ascii="Times New Roman" w:hAnsi="Times New Roman"/>
          <w:bCs/>
          <w:snapToGrid w:val="0"/>
          <w:kern w:val="0"/>
          <w:sz w:val="22"/>
        </w:rPr>
        <w:t>aHBT</w:t>
      </w:r>
      <w:proofErr w:type="spellEnd"/>
      <w:r>
        <w:rPr>
          <w:rFonts w:ascii="Times New Roman" w:hAnsi="Times New Roman"/>
          <w:bCs/>
          <w:snapToGrid w:val="0"/>
          <w:kern w:val="0"/>
          <w:sz w:val="22"/>
        </w:rPr>
        <w:t xml:space="preserve"> level on the labial side significantly</w:t>
      </w:r>
      <w:r w:rsidRPr="00AE6AF9">
        <w:rPr>
          <w:rFonts w:ascii="Times New Roman" w:hAnsi="Times New Roman"/>
          <w:bCs/>
          <w:snapToGrid w:val="0"/>
          <w:kern w:val="0"/>
          <w:sz w:val="22"/>
        </w:rPr>
        <w:t xml:space="preserve"> decreased after treatment. The mean vertical bone level on</w:t>
      </w:r>
      <w:r>
        <w:rPr>
          <w:rFonts w:ascii="Times New Roman" w:hAnsi="Times New Roman"/>
          <w:bCs/>
          <w:snapToGrid w:val="0"/>
          <w:kern w:val="0"/>
          <w:sz w:val="22"/>
        </w:rPr>
        <w:t xml:space="preserve"> the lingual side was 3.4 ± 2.0</w:t>
      </w:r>
      <w:r w:rsidRPr="00AE6AF9">
        <w:rPr>
          <w:rFonts w:ascii="Times New Roman" w:hAnsi="Times New Roman"/>
          <w:bCs/>
          <w:snapToGrid w:val="0"/>
          <w:kern w:val="0"/>
          <w:sz w:val="22"/>
        </w:rPr>
        <w:t xml:space="preserve"> mm (T0) and 4.4 ± 1.8 mm (T2). The </w:t>
      </w:r>
      <w:r>
        <w:rPr>
          <w:rFonts w:ascii="Times New Roman" w:hAnsi="Times New Roman"/>
          <w:bCs/>
          <w:snapToGrid w:val="0"/>
          <w:kern w:val="0"/>
          <w:sz w:val="22"/>
        </w:rPr>
        <w:t>v</w:t>
      </w:r>
      <w:r w:rsidRPr="00AE6AF9">
        <w:rPr>
          <w:rFonts w:ascii="Times New Roman" w:hAnsi="Times New Roman"/>
          <w:bCs/>
          <w:snapToGrid w:val="0"/>
          <w:kern w:val="0"/>
          <w:sz w:val="22"/>
        </w:rPr>
        <w:t xml:space="preserve">ertical bone </w:t>
      </w:r>
      <w:r>
        <w:rPr>
          <w:rFonts w:ascii="Times New Roman" w:hAnsi="Times New Roman"/>
          <w:bCs/>
          <w:snapToGrid w:val="0"/>
          <w:kern w:val="0"/>
          <w:sz w:val="22"/>
        </w:rPr>
        <w:t>loss on the lingual side were</w:t>
      </w:r>
      <w:r w:rsidRPr="00AE6AF9">
        <w:rPr>
          <w:rFonts w:ascii="Times New Roman" w:hAnsi="Times New Roman"/>
          <w:bCs/>
          <w:snapToGrid w:val="0"/>
          <w:kern w:val="0"/>
          <w:sz w:val="22"/>
        </w:rPr>
        <w:t xml:space="preserve"> significantly increased after treatment. The mean horizontal bone thickness and alveolar bone area on the lingual side was significantly decreased after treatment.</w:t>
      </w:r>
      <w:r>
        <w:rPr>
          <w:rFonts w:ascii="Times New Roman" w:hAnsi="Times New Roman"/>
          <w:bCs/>
          <w:snapToGrid w:val="0"/>
          <w:kern w:val="0"/>
          <w:sz w:val="22"/>
        </w:rPr>
        <w:t xml:space="preserve"> </w:t>
      </w:r>
      <w:r w:rsidRPr="00BE372E">
        <w:rPr>
          <w:rFonts w:ascii="Times New Roman" w:hAnsi="Times New Roman"/>
          <w:bCs/>
          <w:snapToGrid w:val="0"/>
          <w:kern w:val="0"/>
          <w:sz w:val="22"/>
        </w:rPr>
        <w:t>Vertical alveolar bone loss around mandibular incisors was prominent than horizontal bone loss after treatment</w:t>
      </w:r>
      <w:r>
        <w:rPr>
          <w:rFonts w:ascii="Times New Roman" w:hAnsi="Times New Roman"/>
          <w:bCs/>
          <w:snapToGrid w:val="0"/>
          <w:kern w:val="0"/>
          <w:sz w:val="22"/>
        </w:rPr>
        <w:t xml:space="preserve">. </w:t>
      </w:r>
      <w:r w:rsidRPr="00BE372E">
        <w:rPr>
          <w:rFonts w:ascii="Times New Roman" w:hAnsi="Times New Roman"/>
          <w:bCs/>
          <w:snapToGrid w:val="0"/>
          <w:kern w:val="0"/>
          <w:sz w:val="22"/>
        </w:rPr>
        <w:t>Alveolar bone loss was greater on lingual side than on the labial side.</w:t>
      </w:r>
    </w:p>
    <w:p w:rsidR="004A76DC" w:rsidRPr="00BE372E" w:rsidRDefault="004A76DC" w:rsidP="00ED5763">
      <w:pPr>
        <w:widowControl/>
        <w:spacing w:line="360" w:lineRule="auto"/>
        <w:rPr>
          <w:rFonts w:ascii="Times New Roman" w:hAnsi="Times New Roman"/>
          <w:bCs/>
          <w:snapToGrid w:val="0"/>
          <w:kern w:val="0"/>
          <w:sz w:val="22"/>
        </w:rPr>
      </w:pPr>
      <w:r w:rsidRPr="00AE6AF9">
        <w:rPr>
          <w:rFonts w:ascii="Times New Roman" w:hAnsi="Times New Roman"/>
          <w:bCs/>
          <w:snapToGrid w:val="0"/>
          <w:kern w:val="0"/>
          <w:sz w:val="22"/>
        </w:rPr>
        <w:t xml:space="preserve">The values of vertical bone level and horizontal bone thickness </w:t>
      </w:r>
      <w:r>
        <w:rPr>
          <w:rFonts w:ascii="Times New Roman" w:hAnsi="Times New Roman"/>
          <w:bCs/>
          <w:snapToGrid w:val="0"/>
          <w:kern w:val="0"/>
          <w:sz w:val="22"/>
        </w:rPr>
        <w:t xml:space="preserve">together with changes in the </w:t>
      </w:r>
      <w:r w:rsidRPr="00AE6AF9">
        <w:rPr>
          <w:rFonts w:ascii="Times New Roman" w:hAnsi="Times New Roman"/>
          <w:bCs/>
          <w:snapToGrid w:val="0"/>
          <w:kern w:val="0"/>
          <w:sz w:val="22"/>
        </w:rPr>
        <w:t>alveolar bone area were obtained before treatment</w:t>
      </w:r>
      <w:r>
        <w:rPr>
          <w:rFonts w:ascii="Times New Roman" w:hAnsi="Times New Roman"/>
          <w:bCs/>
          <w:snapToGrid w:val="0"/>
          <w:kern w:val="0"/>
          <w:sz w:val="22"/>
        </w:rPr>
        <w:t>,</w:t>
      </w:r>
      <w:r w:rsidR="009F6FEC">
        <w:rPr>
          <w:rFonts w:ascii="Times New Roman" w:hAnsi="Times New Roman"/>
          <w:bCs/>
          <w:snapToGrid w:val="0"/>
          <w:kern w:val="0"/>
          <w:sz w:val="22"/>
        </w:rPr>
        <w:t xml:space="preserve"> and</w:t>
      </w:r>
      <w:r w:rsidR="009F6FEC">
        <w:rPr>
          <w:rFonts w:ascii="Times New Roman" w:eastAsia="맑은 고딕" w:hAnsi="Times New Roman" w:hint="eastAsia"/>
          <w:bCs/>
          <w:snapToGrid w:val="0"/>
          <w:kern w:val="0"/>
          <w:sz w:val="22"/>
          <w:lang w:eastAsia="ko-KR"/>
        </w:rPr>
        <w:t xml:space="preserve"> after</w:t>
      </w:r>
      <w:r>
        <w:rPr>
          <w:rFonts w:ascii="Times New Roman" w:hAnsi="Times New Roman"/>
          <w:bCs/>
          <w:snapToGrid w:val="0"/>
          <w:kern w:val="0"/>
          <w:sz w:val="22"/>
        </w:rPr>
        <w:t xml:space="preserve"> </w:t>
      </w:r>
      <w:proofErr w:type="spellStart"/>
      <w:r w:rsidRPr="00AE6AF9">
        <w:rPr>
          <w:rFonts w:ascii="Times New Roman" w:hAnsi="Times New Roman"/>
          <w:bCs/>
          <w:snapToGrid w:val="0"/>
          <w:kern w:val="0"/>
          <w:sz w:val="22"/>
        </w:rPr>
        <w:t>presurgical</w:t>
      </w:r>
      <w:proofErr w:type="spellEnd"/>
      <w:r w:rsidR="009F6FEC">
        <w:rPr>
          <w:rFonts w:ascii="Times New Roman" w:eastAsia="맑은 고딕" w:hAnsi="Times New Roman" w:hint="eastAsia"/>
          <w:bCs/>
          <w:snapToGrid w:val="0"/>
          <w:kern w:val="0"/>
          <w:sz w:val="22"/>
          <w:lang w:eastAsia="ko-KR"/>
        </w:rPr>
        <w:t xml:space="preserve"> orthodontic treatment</w:t>
      </w:r>
      <w:r w:rsidRPr="00AE6AF9">
        <w:rPr>
          <w:rFonts w:ascii="Times New Roman" w:hAnsi="Times New Roman"/>
          <w:bCs/>
          <w:snapToGrid w:val="0"/>
          <w:kern w:val="0"/>
          <w:sz w:val="22"/>
        </w:rPr>
        <w:t xml:space="preserve"> </w:t>
      </w:r>
      <w:r>
        <w:rPr>
          <w:rFonts w:ascii="Times New Roman" w:hAnsi="Times New Roman"/>
          <w:bCs/>
          <w:snapToGrid w:val="0"/>
          <w:kern w:val="0"/>
          <w:sz w:val="22"/>
        </w:rPr>
        <w:t xml:space="preserve">and </w:t>
      </w:r>
      <w:r w:rsidR="009F6FEC">
        <w:rPr>
          <w:rFonts w:ascii="Times New Roman" w:eastAsia="맑은 고딕" w:hAnsi="Times New Roman" w:hint="eastAsia"/>
          <w:bCs/>
          <w:snapToGrid w:val="0"/>
          <w:kern w:val="0"/>
          <w:sz w:val="22"/>
          <w:lang w:eastAsia="ko-KR"/>
        </w:rPr>
        <w:t>after</w:t>
      </w:r>
      <w:r w:rsidR="00582345">
        <w:rPr>
          <w:rFonts w:ascii="Times New Roman" w:eastAsia="맑은 고딕" w:hAnsi="Times New Roman" w:hint="eastAsia"/>
          <w:bCs/>
          <w:snapToGrid w:val="0"/>
          <w:kern w:val="0"/>
          <w:sz w:val="22"/>
          <w:lang w:eastAsia="ko-KR"/>
        </w:rPr>
        <w:t xml:space="preserve"> postsurgical orthodontic</w:t>
      </w:r>
      <w:r w:rsidRPr="00AE6AF9">
        <w:rPr>
          <w:rFonts w:ascii="Times New Roman" w:hAnsi="Times New Roman"/>
          <w:bCs/>
          <w:snapToGrid w:val="0"/>
          <w:kern w:val="0"/>
          <w:sz w:val="22"/>
        </w:rPr>
        <w:t xml:space="preserve"> treatment in </w:t>
      </w:r>
      <w:r>
        <w:rPr>
          <w:rFonts w:ascii="Times New Roman" w:hAnsi="Times New Roman"/>
          <w:bCs/>
          <w:snapToGrid w:val="0"/>
          <w:kern w:val="0"/>
          <w:sz w:val="22"/>
        </w:rPr>
        <w:t xml:space="preserve">the </w:t>
      </w:r>
      <w:r w:rsidRPr="00AE6AF9">
        <w:rPr>
          <w:rFonts w:ascii="Times New Roman" w:hAnsi="Times New Roman"/>
          <w:bCs/>
          <w:snapToGrid w:val="0"/>
          <w:kern w:val="0"/>
          <w:sz w:val="22"/>
        </w:rPr>
        <w:t>COS group (Table 6). The mean vertical bone level</w:t>
      </w:r>
      <w:r>
        <w:rPr>
          <w:rFonts w:ascii="Times New Roman" w:hAnsi="Times New Roman"/>
          <w:bCs/>
          <w:snapToGrid w:val="0"/>
          <w:kern w:val="0"/>
          <w:sz w:val="22"/>
        </w:rPr>
        <w:t>s on the labial side were</w:t>
      </w:r>
      <w:r w:rsidRPr="00AE6AF9">
        <w:rPr>
          <w:rFonts w:ascii="Times New Roman" w:hAnsi="Times New Roman"/>
          <w:bCs/>
          <w:snapToGrid w:val="0"/>
          <w:kern w:val="0"/>
          <w:sz w:val="22"/>
        </w:rPr>
        <w:t xml:space="preserve"> 3.7 ± 2.7 mm (T0), 5.3 ± 2.9 mm (T1) and 5.5 ± 2.8 mm (T2)</w:t>
      </w:r>
      <w:r>
        <w:rPr>
          <w:rFonts w:ascii="Times New Roman" w:hAnsi="Times New Roman"/>
          <w:bCs/>
          <w:snapToGrid w:val="0"/>
          <w:kern w:val="0"/>
          <w:sz w:val="22"/>
        </w:rPr>
        <w:t>, respectively</w:t>
      </w:r>
      <w:r w:rsidRPr="00AE6AF9">
        <w:rPr>
          <w:rFonts w:ascii="Times New Roman" w:hAnsi="Times New Roman"/>
          <w:bCs/>
          <w:snapToGrid w:val="0"/>
          <w:kern w:val="0"/>
          <w:sz w:val="22"/>
        </w:rPr>
        <w:t>. The mean vertical bone level</w:t>
      </w:r>
      <w:r>
        <w:rPr>
          <w:rFonts w:ascii="Times New Roman" w:hAnsi="Times New Roman"/>
          <w:bCs/>
          <w:snapToGrid w:val="0"/>
          <w:kern w:val="0"/>
          <w:sz w:val="22"/>
        </w:rPr>
        <w:t>s</w:t>
      </w:r>
      <w:r w:rsidRPr="00AE6AF9">
        <w:rPr>
          <w:rFonts w:ascii="Times New Roman" w:hAnsi="Times New Roman"/>
          <w:bCs/>
          <w:snapToGrid w:val="0"/>
          <w:kern w:val="0"/>
          <w:sz w:val="22"/>
        </w:rPr>
        <w:t xml:space="preserve"> on the lingual side w</w:t>
      </w:r>
      <w:r>
        <w:rPr>
          <w:rFonts w:ascii="Times New Roman" w:hAnsi="Times New Roman"/>
          <w:bCs/>
          <w:snapToGrid w:val="0"/>
          <w:kern w:val="0"/>
          <w:sz w:val="22"/>
        </w:rPr>
        <w:t>ere</w:t>
      </w:r>
      <w:r w:rsidRPr="00AE6AF9">
        <w:rPr>
          <w:rFonts w:ascii="Times New Roman" w:hAnsi="Times New Roman"/>
          <w:bCs/>
          <w:snapToGrid w:val="0"/>
          <w:kern w:val="0"/>
          <w:sz w:val="22"/>
        </w:rPr>
        <w:t xml:space="preserve"> 4.0 ± 2.2 mm (T0), 7.2 ± 2.2 mm (T1) and 7.8 ± 2.3 mm (T2)</w:t>
      </w:r>
      <w:r>
        <w:rPr>
          <w:rFonts w:ascii="Times New Roman" w:hAnsi="Times New Roman"/>
          <w:bCs/>
          <w:snapToGrid w:val="0"/>
          <w:kern w:val="0"/>
          <w:sz w:val="22"/>
        </w:rPr>
        <w:t>, respectively</w:t>
      </w:r>
      <w:r w:rsidRPr="00AE6AF9">
        <w:rPr>
          <w:rFonts w:ascii="Times New Roman" w:hAnsi="Times New Roman"/>
          <w:bCs/>
          <w:snapToGrid w:val="0"/>
          <w:kern w:val="0"/>
          <w:sz w:val="22"/>
        </w:rPr>
        <w:t xml:space="preserve">. The vertical bone </w:t>
      </w:r>
      <w:r>
        <w:rPr>
          <w:rFonts w:ascii="Times New Roman" w:hAnsi="Times New Roman"/>
          <w:bCs/>
          <w:snapToGrid w:val="0"/>
          <w:kern w:val="0"/>
          <w:sz w:val="22"/>
        </w:rPr>
        <w:t xml:space="preserve">loss </w:t>
      </w:r>
      <w:r w:rsidRPr="00AE6AF9">
        <w:rPr>
          <w:rFonts w:ascii="Times New Roman" w:hAnsi="Times New Roman"/>
          <w:bCs/>
          <w:snapToGrid w:val="0"/>
          <w:kern w:val="0"/>
          <w:sz w:val="22"/>
        </w:rPr>
        <w:t xml:space="preserve">on the </w:t>
      </w:r>
      <w:r>
        <w:rPr>
          <w:rFonts w:ascii="Times New Roman" w:hAnsi="Times New Roman"/>
          <w:bCs/>
          <w:snapToGrid w:val="0"/>
          <w:kern w:val="0"/>
          <w:sz w:val="22"/>
        </w:rPr>
        <w:t>l</w:t>
      </w:r>
      <w:r w:rsidRPr="00AE6AF9">
        <w:rPr>
          <w:rFonts w:ascii="Times New Roman" w:hAnsi="Times New Roman"/>
          <w:bCs/>
          <w:snapToGrid w:val="0"/>
          <w:kern w:val="0"/>
          <w:sz w:val="22"/>
        </w:rPr>
        <w:t>abial and lingual side</w:t>
      </w:r>
      <w:r>
        <w:rPr>
          <w:rFonts w:ascii="Times New Roman" w:hAnsi="Times New Roman"/>
          <w:bCs/>
          <w:snapToGrid w:val="0"/>
          <w:kern w:val="0"/>
          <w:sz w:val="22"/>
        </w:rPr>
        <w:t>s</w:t>
      </w:r>
      <w:r w:rsidRPr="00AE6AF9">
        <w:rPr>
          <w:rFonts w:ascii="Times New Roman" w:hAnsi="Times New Roman"/>
          <w:bCs/>
          <w:snapToGrid w:val="0"/>
          <w:kern w:val="0"/>
          <w:sz w:val="22"/>
        </w:rPr>
        <w:t xml:space="preserve"> significantly increased during </w:t>
      </w:r>
      <w:proofErr w:type="spellStart"/>
      <w:r w:rsidRPr="00AE6AF9">
        <w:rPr>
          <w:rFonts w:ascii="Times New Roman" w:hAnsi="Times New Roman"/>
          <w:bCs/>
          <w:snapToGrid w:val="0"/>
          <w:kern w:val="0"/>
          <w:sz w:val="22"/>
        </w:rPr>
        <w:t>presurgical</w:t>
      </w:r>
      <w:proofErr w:type="spellEnd"/>
      <w:r w:rsidRPr="00AE6AF9">
        <w:rPr>
          <w:rFonts w:ascii="Times New Roman" w:hAnsi="Times New Roman"/>
          <w:bCs/>
          <w:snapToGrid w:val="0"/>
          <w:kern w:val="0"/>
          <w:sz w:val="22"/>
        </w:rPr>
        <w:t xml:space="preserve"> orthodontic treatment but </w:t>
      </w:r>
      <w:r>
        <w:rPr>
          <w:rFonts w:ascii="Times New Roman" w:hAnsi="Times New Roman"/>
          <w:bCs/>
          <w:snapToGrid w:val="0"/>
          <w:kern w:val="0"/>
          <w:sz w:val="22"/>
        </w:rPr>
        <w:t xml:space="preserve">did not deteriorate </w:t>
      </w:r>
      <w:r w:rsidRPr="00AE6AF9">
        <w:rPr>
          <w:rFonts w:ascii="Times New Roman" w:hAnsi="Times New Roman"/>
          <w:bCs/>
          <w:snapToGrid w:val="0"/>
          <w:kern w:val="0"/>
          <w:sz w:val="22"/>
        </w:rPr>
        <w:t xml:space="preserve">during postsurgical orthodontic treatment. The </w:t>
      </w:r>
      <w:r>
        <w:rPr>
          <w:rFonts w:ascii="Times New Roman" w:hAnsi="Times New Roman"/>
          <w:bCs/>
          <w:snapToGrid w:val="0"/>
          <w:kern w:val="0"/>
          <w:sz w:val="22"/>
        </w:rPr>
        <w:t xml:space="preserve">changes in </w:t>
      </w:r>
      <w:r w:rsidRPr="00AE6AF9">
        <w:rPr>
          <w:rFonts w:ascii="Times New Roman" w:hAnsi="Times New Roman"/>
          <w:bCs/>
          <w:snapToGrid w:val="0"/>
          <w:kern w:val="0"/>
          <w:sz w:val="22"/>
        </w:rPr>
        <w:t xml:space="preserve">mean horizontal bone thickness </w:t>
      </w:r>
      <w:r>
        <w:rPr>
          <w:rFonts w:ascii="Times New Roman" w:hAnsi="Times New Roman"/>
          <w:bCs/>
          <w:snapToGrid w:val="0"/>
          <w:kern w:val="0"/>
          <w:sz w:val="22"/>
        </w:rPr>
        <w:t xml:space="preserve">involving the </w:t>
      </w:r>
      <w:proofErr w:type="spellStart"/>
      <w:r>
        <w:rPr>
          <w:rFonts w:ascii="Times New Roman" w:hAnsi="Times New Roman"/>
          <w:bCs/>
          <w:snapToGrid w:val="0"/>
          <w:kern w:val="0"/>
          <w:sz w:val="22"/>
        </w:rPr>
        <w:t>uHBT</w:t>
      </w:r>
      <w:proofErr w:type="spellEnd"/>
      <w:r>
        <w:rPr>
          <w:rFonts w:ascii="Times New Roman" w:hAnsi="Times New Roman"/>
          <w:bCs/>
          <w:snapToGrid w:val="0"/>
          <w:kern w:val="0"/>
          <w:sz w:val="22"/>
        </w:rPr>
        <w:t xml:space="preserve"> on</w:t>
      </w:r>
      <w:r w:rsidRPr="00AE6AF9">
        <w:rPr>
          <w:rFonts w:ascii="Times New Roman" w:hAnsi="Times New Roman"/>
          <w:bCs/>
          <w:snapToGrid w:val="0"/>
          <w:kern w:val="0"/>
          <w:sz w:val="22"/>
        </w:rPr>
        <w:t xml:space="preserve"> both labial and lingual side</w:t>
      </w:r>
      <w:r>
        <w:rPr>
          <w:rFonts w:ascii="Times New Roman" w:hAnsi="Times New Roman"/>
          <w:bCs/>
          <w:snapToGrid w:val="0"/>
          <w:kern w:val="0"/>
          <w:sz w:val="22"/>
        </w:rPr>
        <w:t>s</w:t>
      </w:r>
      <w:r w:rsidRPr="00AE6AF9">
        <w:rPr>
          <w:rFonts w:ascii="Times New Roman" w:hAnsi="Times New Roman"/>
          <w:bCs/>
          <w:snapToGrid w:val="0"/>
          <w:kern w:val="0"/>
          <w:sz w:val="22"/>
        </w:rPr>
        <w:t xml:space="preserve"> decreased </w:t>
      </w:r>
      <w:r>
        <w:rPr>
          <w:rFonts w:ascii="Times New Roman" w:hAnsi="Times New Roman"/>
          <w:bCs/>
          <w:snapToGrid w:val="0"/>
          <w:kern w:val="0"/>
          <w:sz w:val="22"/>
        </w:rPr>
        <w:t xml:space="preserve">significantly </w:t>
      </w:r>
      <w:r w:rsidRPr="00AE6AF9">
        <w:rPr>
          <w:rFonts w:ascii="Times New Roman" w:hAnsi="Times New Roman"/>
          <w:bCs/>
          <w:snapToGrid w:val="0"/>
          <w:kern w:val="0"/>
          <w:sz w:val="22"/>
        </w:rPr>
        <w:t xml:space="preserve">during </w:t>
      </w:r>
      <w:proofErr w:type="spellStart"/>
      <w:r w:rsidRPr="00AE6AF9">
        <w:rPr>
          <w:rFonts w:ascii="Times New Roman" w:hAnsi="Times New Roman"/>
          <w:bCs/>
          <w:snapToGrid w:val="0"/>
          <w:kern w:val="0"/>
          <w:sz w:val="22"/>
        </w:rPr>
        <w:t>presurg</w:t>
      </w:r>
      <w:r>
        <w:rPr>
          <w:rFonts w:ascii="Times New Roman" w:hAnsi="Times New Roman"/>
          <w:bCs/>
          <w:snapToGrid w:val="0"/>
          <w:kern w:val="0"/>
          <w:sz w:val="22"/>
        </w:rPr>
        <w:t>ical</w:t>
      </w:r>
      <w:proofErr w:type="spellEnd"/>
      <w:r>
        <w:rPr>
          <w:rFonts w:ascii="Times New Roman" w:hAnsi="Times New Roman"/>
          <w:bCs/>
          <w:snapToGrid w:val="0"/>
          <w:kern w:val="0"/>
          <w:sz w:val="22"/>
        </w:rPr>
        <w:t xml:space="preserve"> orthodontic treatment but did</w:t>
      </w:r>
      <w:r w:rsidRPr="00AE6AF9">
        <w:rPr>
          <w:rFonts w:ascii="Times New Roman" w:hAnsi="Times New Roman"/>
          <w:bCs/>
          <w:snapToGrid w:val="0"/>
          <w:kern w:val="0"/>
          <w:sz w:val="22"/>
        </w:rPr>
        <w:t xml:space="preserve"> not deteriorate during postsurgical orthodontic treatment. The </w:t>
      </w:r>
      <w:r>
        <w:rPr>
          <w:rFonts w:ascii="Times New Roman" w:hAnsi="Times New Roman"/>
          <w:bCs/>
          <w:snapToGrid w:val="0"/>
          <w:kern w:val="0"/>
          <w:sz w:val="22"/>
        </w:rPr>
        <w:t xml:space="preserve">changes in </w:t>
      </w:r>
      <w:r w:rsidRPr="00AE6AF9">
        <w:rPr>
          <w:rFonts w:ascii="Times New Roman" w:hAnsi="Times New Roman"/>
          <w:bCs/>
          <w:snapToGrid w:val="0"/>
          <w:kern w:val="0"/>
          <w:sz w:val="22"/>
        </w:rPr>
        <w:t xml:space="preserve">mean horizontal bone thickness at the </w:t>
      </w:r>
      <w:proofErr w:type="spellStart"/>
      <w:r w:rsidRPr="00AE6AF9">
        <w:rPr>
          <w:rFonts w:ascii="Times New Roman" w:hAnsi="Times New Roman"/>
          <w:bCs/>
          <w:snapToGrid w:val="0"/>
          <w:kern w:val="0"/>
          <w:sz w:val="22"/>
        </w:rPr>
        <w:t>mHBT</w:t>
      </w:r>
      <w:proofErr w:type="spellEnd"/>
      <w:r w:rsidRPr="00AE6AF9">
        <w:rPr>
          <w:rFonts w:ascii="Times New Roman" w:hAnsi="Times New Roman"/>
          <w:bCs/>
          <w:snapToGrid w:val="0"/>
          <w:kern w:val="0"/>
          <w:sz w:val="22"/>
        </w:rPr>
        <w:t xml:space="preserve">, IHBT, </w:t>
      </w:r>
      <w:r>
        <w:rPr>
          <w:rFonts w:ascii="Times New Roman" w:hAnsi="Times New Roman"/>
          <w:bCs/>
          <w:snapToGrid w:val="0"/>
          <w:kern w:val="0"/>
          <w:sz w:val="22"/>
        </w:rPr>
        <w:t xml:space="preserve">and </w:t>
      </w:r>
      <w:proofErr w:type="spellStart"/>
      <w:r w:rsidRPr="00AE6AF9">
        <w:rPr>
          <w:rFonts w:ascii="Times New Roman" w:hAnsi="Times New Roman"/>
          <w:bCs/>
          <w:snapToGrid w:val="0"/>
          <w:kern w:val="0"/>
          <w:sz w:val="22"/>
        </w:rPr>
        <w:t>aHBT</w:t>
      </w:r>
      <w:proofErr w:type="spellEnd"/>
      <w:r w:rsidRPr="00AE6AF9">
        <w:rPr>
          <w:rFonts w:ascii="Times New Roman" w:hAnsi="Times New Roman"/>
          <w:bCs/>
          <w:snapToGrid w:val="0"/>
          <w:kern w:val="0"/>
          <w:sz w:val="22"/>
        </w:rPr>
        <w:t xml:space="preserve"> on the lingual side significantly decreased during </w:t>
      </w:r>
      <w:proofErr w:type="spellStart"/>
      <w:r w:rsidRPr="00AE6AF9">
        <w:rPr>
          <w:rFonts w:ascii="Times New Roman" w:hAnsi="Times New Roman"/>
          <w:bCs/>
          <w:snapToGrid w:val="0"/>
          <w:kern w:val="0"/>
          <w:sz w:val="22"/>
        </w:rPr>
        <w:t>presurgical</w:t>
      </w:r>
      <w:proofErr w:type="spellEnd"/>
      <w:r w:rsidRPr="00AE6AF9">
        <w:rPr>
          <w:rFonts w:ascii="Times New Roman" w:hAnsi="Times New Roman"/>
          <w:bCs/>
          <w:snapToGrid w:val="0"/>
          <w:kern w:val="0"/>
          <w:sz w:val="22"/>
        </w:rPr>
        <w:t xml:space="preserve"> and postsurgical o</w:t>
      </w:r>
      <w:r>
        <w:rPr>
          <w:rFonts w:ascii="Times New Roman" w:hAnsi="Times New Roman"/>
          <w:bCs/>
          <w:snapToGrid w:val="0"/>
          <w:kern w:val="0"/>
          <w:sz w:val="22"/>
        </w:rPr>
        <w:t xml:space="preserve">rthodontic treatment. The mean </w:t>
      </w:r>
      <w:r w:rsidRPr="00AE6AF9">
        <w:rPr>
          <w:rFonts w:ascii="Times New Roman" w:hAnsi="Times New Roman"/>
          <w:bCs/>
          <w:snapToGrid w:val="0"/>
          <w:kern w:val="0"/>
          <w:sz w:val="22"/>
        </w:rPr>
        <w:t xml:space="preserve">alveolar bone area on the lingual side significantly decreased during </w:t>
      </w:r>
      <w:proofErr w:type="spellStart"/>
      <w:r w:rsidRPr="00AE6AF9">
        <w:rPr>
          <w:rFonts w:ascii="Times New Roman" w:hAnsi="Times New Roman"/>
          <w:bCs/>
          <w:snapToGrid w:val="0"/>
          <w:kern w:val="0"/>
          <w:sz w:val="22"/>
        </w:rPr>
        <w:t>presurgical</w:t>
      </w:r>
      <w:proofErr w:type="spellEnd"/>
      <w:r w:rsidRPr="00AE6AF9">
        <w:rPr>
          <w:rFonts w:ascii="Times New Roman" w:hAnsi="Times New Roman"/>
          <w:bCs/>
          <w:snapToGrid w:val="0"/>
          <w:kern w:val="0"/>
          <w:sz w:val="22"/>
        </w:rPr>
        <w:t xml:space="preserve"> orthodontic treatment but </w:t>
      </w:r>
      <w:r>
        <w:rPr>
          <w:rFonts w:ascii="Times New Roman" w:hAnsi="Times New Roman"/>
          <w:bCs/>
          <w:snapToGrid w:val="0"/>
          <w:kern w:val="0"/>
          <w:sz w:val="22"/>
        </w:rPr>
        <w:t>did not deteriorate</w:t>
      </w:r>
      <w:r w:rsidRPr="00AE6AF9">
        <w:rPr>
          <w:rFonts w:ascii="Times New Roman" w:hAnsi="Times New Roman"/>
          <w:bCs/>
          <w:snapToGrid w:val="0"/>
          <w:kern w:val="0"/>
          <w:sz w:val="22"/>
        </w:rPr>
        <w:t xml:space="preserve"> during postsurgical orthodontic treatment.</w:t>
      </w:r>
      <w:r>
        <w:rPr>
          <w:rFonts w:ascii="Times New Roman" w:hAnsi="Times New Roman"/>
          <w:bCs/>
          <w:snapToGrid w:val="0"/>
          <w:kern w:val="0"/>
          <w:sz w:val="22"/>
        </w:rPr>
        <w:t xml:space="preserve"> </w:t>
      </w:r>
      <w:r w:rsidRPr="00BE372E">
        <w:rPr>
          <w:rFonts w:ascii="Times New Roman" w:hAnsi="Times New Roman"/>
          <w:bCs/>
          <w:snapToGrid w:val="0"/>
          <w:kern w:val="0"/>
          <w:sz w:val="22"/>
        </w:rPr>
        <w:t>Vertical alveolar bone loss around mandibular incisors was prominent than horizontal bone loss after treatment</w:t>
      </w:r>
      <w:r>
        <w:rPr>
          <w:rFonts w:ascii="Times New Roman" w:hAnsi="Times New Roman"/>
          <w:bCs/>
          <w:snapToGrid w:val="0"/>
          <w:kern w:val="0"/>
          <w:sz w:val="22"/>
        </w:rPr>
        <w:t xml:space="preserve">. </w:t>
      </w:r>
      <w:r w:rsidRPr="00BE372E">
        <w:rPr>
          <w:rFonts w:ascii="Times New Roman" w:hAnsi="Times New Roman"/>
          <w:bCs/>
          <w:snapToGrid w:val="0"/>
          <w:kern w:val="0"/>
          <w:sz w:val="22"/>
        </w:rPr>
        <w:t>Alveolar bone loss was greater on lingual side than on the labial side.</w:t>
      </w:r>
    </w:p>
    <w:p w:rsidR="004A76DC" w:rsidRPr="00AE6AF9" w:rsidRDefault="004A76DC" w:rsidP="00ED5763">
      <w:pPr>
        <w:widowControl/>
        <w:spacing w:line="360" w:lineRule="auto"/>
        <w:rPr>
          <w:rFonts w:ascii="Times New Roman" w:hAnsi="Times New Roman"/>
          <w:bCs/>
          <w:snapToGrid w:val="0"/>
          <w:kern w:val="0"/>
          <w:sz w:val="22"/>
          <w:lang w:val="x-none"/>
        </w:rPr>
      </w:pPr>
      <w:r w:rsidRPr="00AE6AF9">
        <w:rPr>
          <w:rFonts w:ascii="Times New Roman" w:hAnsi="Times New Roman"/>
          <w:bCs/>
          <w:snapToGrid w:val="0"/>
          <w:kern w:val="0"/>
          <w:sz w:val="22"/>
        </w:rPr>
        <w:t>The</w:t>
      </w:r>
      <w:r>
        <w:rPr>
          <w:rFonts w:ascii="Times New Roman" w:hAnsi="Times New Roman"/>
          <w:bCs/>
          <w:snapToGrid w:val="0"/>
          <w:kern w:val="0"/>
          <w:sz w:val="22"/>
        </w:rPr>
        <w:t xml:space="preserve"> comparison of </w:t>
      </w:r>
      <w:r w:rsidRPr="00AE6AF9">
        <w:rPr>
          <w:rFonts w:ascii="Times New Roman" w:hAnsi="Times New Roman"/>
          <w:bCs/>
          <w:snapToGrid w:val="0"/>
          <w:kern w:val="0"/>
          <w:sz w:val="22"/>
        </w:rPr>
        <w:t>alveolar bone change</w:t>
      </w:r>
      <w:r>
        <w:rPr>
          <w:rFonts w:ascii="Times New Roman" w:hAnsi="Times New Roman"/>
          <w:bCs/>
          <w:snapToGrid w:val="0"/>
          <w:kern w:val="0"/>
          <w:sz w:val="22"/>
        </w:rPr>
        <w:t>s</w:t>
      </w:r>
      <w:r w:rsidRPr="00AE6AF9">
        <w:rPr>
          <w:rFonts w:ascii="Times New Roman" w:hAnsi="Times New Roman"/>
          <w:bCs/>
          <w:snapToGrid w:val="0"/>
          <w:kern w:val="0"/>
          <w:sz w:val="22"/>
        </w:rPr>
        <w:t xml:space="preserve"> around </w:t>
      </w:r>
      <w:r>
        <w:rPr>
          <w:rFonts w:ascii="Times New Roman" w:hAnsi="Times New Roman"/>
          <w:bCs/>
          <w:snapToGrid w:val="0"/>
          <w:kern w:val="0"/>
          <w:sz w:val="22"/>
        </w:rPr>
        <w:t xml:space="preserve">mandibular </w:t>
      </w:r>
      <w:r w:rsidRPr="00AE6AF9">
        <w:rPr>
          <w:rFonts w:ascii="Times New Roman" w:hAnsi="Times New Roman"/>
          <w:bCs/>
          <w:snapToGrid w:val="0"/>
          <w:kern w:val="0"/>
          <w:sz w:val="22"/>
        </w:rPr>
        <w:t>inci</w:t>
      </w:r>
      <w:r>
        <w:rPr>
          <w:rFonts w:ascii="Times New Roman" w:hAnsi="Times New Roman"/>
          <w:bCs/>
          <w:snapToGrid w:val="0"/>
          <w:kern w:val="0"/>
          <w:sz w:val="22"/>
        </w:rPr>
        <w:t>sor with</w:t>
      </w:r>
      <w:r w:rsidRPr="00AE6AF9">
        <w:rPr>
          <w:rFonts w:ascii="Times New Roman" w:hAnsi="Times New Roman"/>
          <w:bCs/>
          <w:snapToGrid w:val="0"/>
          <w:kern w:val="0"/>
          <w:sz w:val="22"/>
        </w:rPr>
        <w:t xml:space="preserve"> the treatment between SFA and COS group</w:t>
      </w:r>
      <w:r>
        <w:rPr>
          <w:rFonts w:ascii="Times New Roman" w:hAnsi="Times New Roman"/>
          <w:bCs/>
          <w:snapToGrid w:val="0"/>
          <w:kern w:val="0"/>
          <w:sz w:val="22"/>
        </w:rPr>
        <w:t>s</w:t>
      </w:r>
      <w:r w:rsidRPr="00AE6AF9">
        <w:rPr>
          <w:rFonts w:ascii="Times New Roman" w:hAnsi="Times New Roman"/>
          <w:bCs/>
          <w:snapToGrid w:val="0"/>
          <w:kern w:val="0"/>
          <w:sz w:val="22"/>
        </w:rPr>
        <w:t xml:space="preserve"> are shown in Table 7. </w:t>
      </w:r>
      <w:r>
        <w:rPr>
          <w:rFonts w:ascii="Times New Roman" w:hAnsi="Times New Roman"/>
          <w:bCs/>
          <w:snapToGrid w:val="0"/>
          <w:kern w:val="0"/>
          <w:sz w:val="22"/>
        </w:rPr>
        <w:t>The</w:t>
      </w:r>
      <w:r w:rsidRPr="00AE6AF9">
        <w:rPr>
          <w:rFonts w:ascii="Times New Roman" w:hAnsi="Times New Roman"/>
          <w:bCs/>
          <w:snapToGrid w:val="0"/>
          <w:kern w:val="0"/>
          <w:sz w:val="22"/>
        </w:rPr>
        <w:t xml:space="preserve"> alveolar bone changes around </w:t>
      </w:r>
      <w:r>
        <w:rPr>
          <w:rFonts w:ascii="Times New Roman" w:hAnsi="Times New Roman"/>
          <w:bCs/>
          <w:snapToGrid w:val="0"/>
          <w:kern w:val="0"/>
          <w:sz w:val="22"/>
        </w:rPr>
        <w:t xml:space="preserve">mandibular </w:t>
      </w:r>
      <w:r w:rsidRPr="00AE6AF9">
        <w:rPr>
          <w:rFonts w:ascii="Times New Roman" w:hAnsi="Times New Roman"/>
          <w:bCs/>
          <w:snapToGrid w:val="0"/>
          <w:kern w:val="0"/>
          <w:sz w:val="22"/>
        </w:rPr>
        <w:t xml:space="preserve">incisor </w:t>
      </w:r>
      <w:r>
        <w:rPr>
          <w:rFonts w:ascii="Times New Roman" w:hAnsi="Times New Roman"/>
          <w:bCs/>
          <w:snapToGrid w:val="0"/>
          <w:kern w:val="0"/>
          <w:sz w:val="22"/>
        </w:rPr>
        <w:t xml:space="preserve">between SFA and COS groups showed </w:t>
      </w:r>
      <w:r w:rsidRPr="00AE6AF9">
        <w:rPr>
          <w:rFonts w:ascii="Times New Roman" w:hAnsi="Times New Roman"/>
          <w:bCs/>
          <w:snapToGrid w:val="0"/>
          <w:kern w:val="0"/>
          <w:sz w:val="22"/>
        </w:rPr>
        <w:t xml:space="preserve">no statistically significant </w:t>
      </w:r>
      <w:r w:rsidRPr="00AE6AF9">
        <w:rPr>
          <w:rFonts w:ascii="Times New Roman" w:hAnsi="Times New Roman"/>
          <w:bCs/>
          <w:snapToGrid w:val="0"/>
          <w:kern w:val="0"/>
          <w:sz w:val="22"/>
        </w:rPr>
        <w:lastRenderedPageBreak/>
        <w:t>difference</w:t>
      </w:r>
      <w:r>
        <w:rPr>
          <w:rFonts w:ascii="Times New Roman" w:hAnsi="Times New Roman"/>
          <w:bCs/>
          <w:snapToGrid w:val="0"/>
          <w:kern w:val="0"/>
          <w:sz w:val="22"/>
        </w:rPr>
        <w:t>s</w:t>
      </w:r>
      <w:r w:rsidRPr="00AE6AF9">
        <w:rPr>
          <w:rFonts w:ascii="Times New Roman" w:hAnsi="Times New Roman"/>
          <w:bCs/>
          <w:snapToGrid w:val="0"/>
          <w:kern w:val="0"/>
          <w:sz w:val="22"/>
        </w:rPr>
        <w:t xml:space="preserve">. However, in </w:t>
      </w:r>
      <w:r>
        <w:rPr>
          <w:rFonts w:ascii="Times New Roman" w:hAnsi="Times New Roman"/>
          <w:bCs/>
          <w:snapToGrid w:val="0"/>
          <w:kern w:val="0"/>
          <w:sz w:val="22"/>
        </w:rPr>
        <w:t xml:space="preserve">the </w:t>
      </w:r>
      <w:r w:rsidRPr="00AE6AF9">
        <w:rPr>
          <w:rFonts w:ascii="Times New Roman" w:hAnsi="Times New Roman"/>
          <w:bCs/>
          <w:snapToGrid w:val="0"/>
          <w:kern w:val="0"/>
          <w:sz w:val="22"/>
        </w:rPr>
        <w:t xml:space="preserve">COS group, the alveolar bone was reduced </w:t>
      </w:r>
      <w:r>
        <w:rPr>
          <w:rFonts w:ascii="Times New Roman" w:hAnsi="Times New Roman"/>
          <w:bCs/>
          <w:snapToGrid w:val="0"/>
          <w:kern w:val="0"/>
          <w:sz w:val="22"/>
        </w:rPr>
        <w:t xml:space="preserve">greater </w:t>
      </w:r>
      <w:r w:rsidRPr="00AE6AF9">
        <w:rPr>
          <w:rFonts w:ascii="Times New Roman" w:hAnsi="Times New Roman"/>
          <w:bCs/>
          <w:snapToGrid w:val="0"/>
          <w:kern w:val="0"/>
          <w:sz w:val="22"/>
        </w:rPr>
        <w:t xml:space="preserve">than in </w:t>
      </w:r>
      <w:r>
        <w:rPr>
          <w:rFonts w:ascii="Times New Roman" w:hAnsi="Times New Roman"/>
          <w:bCs/>
          <w:snapToGrid w:val="0"/>
          <w:kern w:val="0"/>
          <w:sz w:val="22"/>
        </w:rPr>
        <w:t xml:space="preserve">the </w:t>
      </w:r>
      <w:r w:rsidRPr="00AE6AF9">
        <w:rPr>
          <w:rFonts w:ascii="Times New Roman" w:hAnsi="Times New Roman"/>
          <w:bCs/>
          <w:snapToGrid w:val="0"/>
          <w:kern w:val="0"/>
          <w:sz w:val="22"/>
        </w:rPr>
        <w:t>SFA group</w:t>
      </w:r>
      <w:r>
        <w:rPr>
          <w:rFonts w:ascii="Times New Roman" w:hAnsi="Times New Roman"/>
          <w:bCs/>
          <w:snapToGrid w:val="0"/>
          <w:kern w:val="0"/>
          <w:sz w:val="22"/>
        </w:rPr>
        <w:t xml:space="preserve"> suggesting that the </w:t>
      </w:r>
      <w:r w:rsidRPr="00AE6AF9">
        <w:rPr>
          <w:rFonts w:ascii="Times New Roman" w:hAnsi="Times New Roman"/>
          <w:bCs/>
          <w:snapToGrid w:val="0"/>
          <w:kern w:val="0"/>
          <w:sz w:val="22"/>
        </w:rPr>
        <w:t xml:space="preserve">total treatment time and </w:t>
      </w:r>
      <w:proofErr w:type="spellStart"/>
      <w:r w:rsidRPr="00AE6AF9">
        <w:rPr>
          <w:rFonts w:ascii="Times New Roman" w:hAnsi="Times New Roman"/>
          <w:bCs/>
          <w:snapToGrid w:val="0"/>
          <w:kern w:val="0"/>
          <w:sz w:val="22"/>
        </w:rPr>
        <w:t>presurgical</w:t>
      </w:r>
      <w:proofErr w:type="spellEnd"/>
      <w:r w:rsidRPr="00AE6AF9">
        <w:rPr>
          <w:rFonts w:ascii="Times New Roman" w:hAnsi="Times New Roman"/>
          <w:bCs/>
          <w:snapToGrid w:val="0"/>
          <w:kern w:val="0"/>
          <w:sz w:val="22"/>
        </w:rPr>
        <w:t xml:space="preserve"> orthodontic treatment </w:t>
      </w:r>
      <w:r>
        <w:rPr>
          <w:rFonts w:ascii="Times New Roman" w:hAnsi="Times New Roman"/>
          <w:bCs/>
          <w:snapToGrid w:val="0"/>
          <w:kern w:val="0"/>
          <w:sz w:val="22"/>
        </w:rPr>
        <w:t xml:space="preserve">may </w:t>
      </w:r>
      <w:r w:rsidRPr="00AE6AF9">
        <w:rPr>
          <w:rFonts w:ascii="Times New Roman" w:hAnsi="Times New Roman"/>
          <w:bCs/>
          <w:snapToGrid w:val="0"/>
          <w:kern w:val="0"/>
          <w:sz w:val="22"/>
        </w:rPr>
        <w:t xml:space="preserve">affect the alveolar bone </w:t>
      </w:r>
      <w:r>
        <w:rPr>
          <w:rFonts w:ascii="Times New Roman" w:hAnsi="Times New Roman"/>
          <w:bCs/>
          <w:snapToGrid w:val="0"/>
          <w:kern w:val="0"/>
          <w:sz w:val="22"/>
        </w:rPr>
        <w:t xml:space="preserve">changes </w:t>
      </w:r>
      <w:r w:rsidRPr="00AE6AF9">
        <w:rPr>
          <w:rFonts w:ascii="Times New Roman" w:hAnsi="Times New Roman"/>
          <w:bCs/>
          <w:snapToGrid w:val="0"/>
          <w:kern w:val="0"/>
          <w:sz w:val="22"/>
        </w:rPr>
        <w:t xml:space="preserve">around mandibular incisors in </w:t>
      </w:r>
      <w:r>
        <w:rPr>
          <w:rFonts w:ascii="Times New Roman" w:hAnsi="Times New Roman"/>
          <w:bCs/>
          <w:snapToGrid w:val="0"/>
          <w:kern w:val="0"/>
          <w:sz w:val="22"/>
        </w:rPr>
        <w:t xml:space="preserve">the </w:t>
      </w:r>
      <w:r w:rsidRPr="00AE6AF9">
        <w:rPr>
          <w:rFonts w:ascii="Times New Roman" w:hAnsi="Times New Roman"/>
          <w:bCs/>
          <w:snapToGrid w:val="0"/>
          <w:kern w:val="0"/>
          <w:sz w:val="22"/>
        </w:rPr>
        <w:t>COS group.</w:t>
      </w:r>
    </w:p>
    <w:p w:rsidR="00E11F8A" w:rsidRDefault="00E11F8A" w:rsidP="00ED5763">
      <w:pPr>
        <w:spacing w:line="360" w:lineRule="auto"/>
        <w:rPr>
          <w:rFonts w:ascii="Times New Roman" w:eastAsia="맑은 고딕" w:hAnsi="Times New Roman" w:cs="Times New Roman"/>
          <w:b/>
          <w:sz w:val="22"/>
          <w:lang w:val="x-none" w:eastAsia="ko-KR"/>
        </w:rPr>
      </w:pPr>
    </w:p>
    <w:p w:rsidR="004A76DC" w:rsidRDefault="004A76DC" w:rsidP="00ED5763">
      <w:pPr>
        <w:widowControl/>
        <w:spacing w:line="36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br w:type="page"/>
      </w:r>
    </w:p>
    <w:p w:rsidR="004A76DC" w:rsidRPr="009B1584" w:rsidRDefault="004A76DC" w:rsidP="00ED5763">
      <w:pPr>
        <w:widowControl/>
        <w:spacing w:line="360" w:lineRule="auto"/>
        <w:jc w:val="center"/>
        <w:rPr>
          <w:rFonts w:ascii="Times New Roman" w:eastAsia="맑은 고딕" w:hAnsi="Times New Roman"/>
          <w:b/>
          <w:color w:val="000000" w:themeColor="text1"/>
          <w:sz w:val="22"/>
          <w:lang w:eastAsia="ko-KR"/>
        </w:rPr>
      </w:pPr>
      <w:r w:rsidRPr="001517E1">
        <w:rPr>
          <w:rFonts w:ascii="Times New Roman" w:hAnsi="Times New Roman"/>
          <w:b/>
          <w:color w:val="000000" w:themeColor="text1"/>
          <w:sz w:val="32"/>
          <w:szCs w:val="32"/>
        </w:rPr>
        <w:lastRenderedPageBreak/>
        <w:t>IV. Discussion</w:t>
      </w:r>
    </w:p>
    <w:p w:rsidR="009F6FEC" w:rsidRPr="009B1584" w:rsidRDefault="009F6FEC" w:rsidP="00ED5763">
      <w:pPr>
        <w:widowControl/>
        <w:spacing w:line="360" w:lineRule="auto"/>
        <w:jc w:val="center"/>
        <w:rPr>
          <w:rFonts w:ascii="Times New Roman" w:eastAsia="맑은 고딕" w:hAnsi="Times New Roman"/>
          <w:b/>
          <w:color w:val="000000" w:themeColor="text1"/>
          <w:sz w:val="22"/>
          <w:lang w:eastAsia="ko-KR"/>
        </w:rPr>
      </w:pPr>
    </w:p>
    <w:p w:rsidR="00461B23" w:rsidRDefault="004A76DC" w:rsidP="00ED5763">
      <w:pPr>
        <w:widowControl/>
        <w:spacing w:line="360" w:lineRule="auto"/>
        <w:rPr>
          <w:rFonts w:ascii="Times New Roman" w:hAnsi="Times New Roman"/>
          <w:snapToGrid w:val="0"/>
          <w:kern w:val="0"/>
          <w:sz w:val="22"/>
        </w:rPr>
      </w:pPr>
      <w:r w:rsidRPr="002F43C7">
        <w:rPr>
          <w:rFonts w:ascii="Times New Roman" w:hAnsi="Times New Roman"/>
          <w:snapToGrid w:val="0"/>
          <w:kern w:val="0"/>
          <w:sz w:val="22"/>
        </w:rPr>
        <w:t>Alveolar bone support is important for periodontal health; specifically, it is essential to the stability of anterior teeth and thus to acceptable esthetics. Optimal stability is considered to be achieved when the incisors are positioned in the medullary portion of the alveolar bone and in good balance with the labial and lingual musculature.</w:t>
      </w:r>
      <w:r w:rsidRPr="002F43C7">
        <w:rPr>
          <w:rFonts w:ascii="Times New Roman" w:hAnsi="Times New Roman"/>
          <w:snapToGrid w:val="0"/>
          <w:kern w:val="0"/>
          <w:sz w:val="22"/>
          <w:vertAlign w:val="superscript"/>
        </w:rPr>
        <w:t>7,8</w:t>
      </w:r>
      <w:r w:rsidRPr="002F43C7">
        <w:rPr>
          <w:rFonts w:ascii="Times New Roman" w:hAnsi="Times New Roman"/>
          <w:snapToGrid w:val="0"/>
          <w:kern w:val="0"/>
          <w:sz w:val="22"/>
        </w:rPr>
        <w:t xml:space="preserve"> The mandibular symphysis is the anatomic structure that limits the movement of those incisors, and the bony thickness of the lower anterior teeth is thin and susceptible to periodontal disease</w:t>
      </w:r>
      <w:r w:rsidRPr="002F43C7">
        <w:rPr>
          <w:rFonts w:ascii="Times New Roman" w:hAnsi="Times New Roman"/>
          <w:snapToGrid w:val="0"/>
          <w:kern w:val="0"/>
          <w:sz w:val="22"/>
          <w:vertAlign w:val="superscript"/>
        </w:rPr>
        <w:t>.9</w:t>
      </w:r>
      <w:r w:rsidRPr="002F43C7">
        <w:rPr>
          <w:rFonts w:ascii="Times New Roman" w:hAnsi="Times New Roman"/>
          <w:snapToGrid w:val="0"/>
          <w:kern w:val="0"/>
          <w:sz w:val="22"/>
        </w:rPr>
        <w:t xml:space="preserve"> This structure has to be considered in skeletal Class III patients with mandibular </w:t>
      </w:r>
      <w:proofErr w:type="spellStart"/>
      <w:r w:rsidRPr="002F43C7">
        <w:rPr>
          <w:rFonts w:ascii="Times New Roman" w:hAnsi="Times New Roman"/>
          <w:snapToGrid w:val="0"/>
          <w:kern w:val="0"/>
          <w:sz w:val="22"/>
        </w:rPr>
        <w:t>prognathism</w:t>
      </w:r>
      <w:proofErr w:type="spellEnd"/>
      <w:r w:rsidRPr="002F43C7">
        <w:rPr>
          <w:rFonts w:ascii="Times New Roman" w:hAnsi="Times New Roman"/>
          <w:snapToGrid w:val="0"/>
          <w:kern w:val="0"/>
          <w:sz w:val="22"/>
        </w:rPr>
        <w:t xml:space="preserve">, as the mandibular incisors are inclined </w:t>
      </w:r>
      <w:proofErr w:type="spellStart"/>
      <w:r w:rsidRPr="002F43C7">
        <w:rPr>
          <w:rFonts w:ascii="Times New Roman" w:hAnsi="Times New Roman"/>
          <w:snapToGrid w:val="0"/>
          <w:kern w:val="0"/>
          <w:sz w:val="22"/>
        </w:rPr>
        <w:t>lingually</w:t>
      </w:r>
      <w:proofErr w:type="spellEnd"/>
      <w:r w:rsidRPr="002F43C7">
        <w:rPr>
          <w:rFonts w:ascii="Times New Roman" w:hAnsi="Times New Roman"/>
          <w:snapToGrid w:val="0"/>
          <w:kern w:val="0"/>
          <w:sz w:val="22"/>
        </w:rPr>
        <w:t xml:space="preserve"> as the result of dental compensation and move forward in the course of </w:t>
      </w:r>
      <w:proofErr w:type="spellStart"/>
      <w:r w:rsidRPr="002F43C7">
        <w:rPr>
          <w:rFonts w:ascii="Times New Roman" w:hAnsi="Times New Roman"/>
          <w:snapToGrid w:val="0"/>
          <w:kern w:val="0"/>
          <w:sz w:val="22"/>
        </w:rPr>
        <w:t>presurgical</w:t>
      </w:r>
      <w:proofErr w:type="spellEnd"/>
      <w:r w:rsidRPr="002F43C7">
        <w:rPr>
          <w:rFonts w:ascii="Times New Roman" w:hAnsi="Times New Roman"/>
          <w:snapToGrid w:val="0"/>
          <w:kern w:val="0"/>
          <w:sz w:val="22"/>
        </w:rPr>
        <w:t xml:space="preserve"> orthodontic treatment. Orthodontists must keep in mind that the cortical plates of the palate and symphysis as traced from cephalometric radiographs present a two-dimensional view of a concave surface. Thus, the actual limits of the palate and symphysis at the midline might be narrower than those images indicate.</w:t>
      </w:r>
      <w:r w:rsidRPr="002F43C7">
        <w:rPr>
          <w:rFonts w:ascii="Times New Roman" w:hAnsi="Times New Roman"/>
          <w:snapToGrid w:val="0"/>
          <w:kern w:val="0"/>
          <w:sz w:val="22"/>
          <w:vertAlign w:val="superscript"/>
        </w:rPr>
        <w:t>10</w:t>
      </w:r>
      <w:r w:rsidRPr="002F43C7">
        <w:rPr>
          <w:rFonts w:ascii="Times New Roman" w:hAnsi="Times New Roman"/>
          <w:snapToGrid w:val="0"/>
          <w:kern w:val="0"/>
          <w:sz w:val="22"/>
        </w:rPr>
        <w:t xml:space="preserve"> </w:t>
      </w:r>
    </w:p>
    <w:p w:rsidR="00461B23" w:rsidRDefault="004A76DC" w:rsidP="00ED5763">
      <w:pPr>
        <w:widowControl/>
        <w:spacing w:line="360" w:lineRule="auto"/>
        <w:rPr>
          <w:rFonts w:ascii="Times New Roman" w:hAnsi="Times New Roman"/>
          <w:snapToGrid w:val="0"/>
          <w:kern w:val="0"/>
          <w:sz w:val="22"/>
        </w:rPr>
      </w:pPr>
      <w:r w:rsidRPr="002F43C7">
        <w:rPr>
          <w:rFonts w:ascii="Times New Roman" w:hAnsi="Times New Roman"/>
          <w:snapToGrid w:val="0"/>
          <w:kern w:val="0"/>
          <w:sz w:val="22"/>
        </w:rPr>
        <w:t xml:space="preserve">CBCT images allow close examination of incisors’ labiolingual osseous support without the disadvantages of conventional radiography. These images are not subject to distortion or superimposition. Moreover, secondary computerized reconstructions facilitate quantitative and qualitative evaluation of bone surfaces, quantitative evaluation of the relationship between teeth and bone, and selection of the desired sections. </w:t>
      </w:r>
      <w:proofErr w:type="spellStart"/>
      <w:r w:rsidRPr="002F43C7">
        <w:rPr>
          <w:rFonts w:ascii="Times New Roman" w:hAnsi="Times New Roman"/>
          <w:snapToGrid w:val="0"/>
          <w:kern w:val="0"/>
          <w:sz w:val="22"/>
        </w:rPr>
        <w:t>Fuhrmannet</w:t>
      </w:r>
      <w:proofErr w:type="spellEnd"/>
      <w:r w:rsidRPr="002F43C7">
        <w:rPr>
          <w:rFonts w:ascii="Times New Roman" w:hAnsi="Times New Roman"/>
          <w:snapToGrid w:val="0"/>
          <w:kern w:val="0"/>
          <w:sz w:val="22"/>
        </w:rPr>
        <w:t xml:space="preserve"> al.</w:t>
      </w:r>
      <w:r w:rsidRPr="002F43C7">
        <w:rPr>
          <w:rFonts w:ascii="Times New Roman" w:hAnsi="Times New Roman"/>
          <w:snapToGrid w:val="0"/>
          <w:kern w:val="0"/>
          <w:sz w:val="22"/>
          <w:vertAlign w:val="superscript"/>
        </w:rPr>
        <w:t>11</w:t>
      </w:r>
      <w:r w:rsidRPr="002F43C7">
        <w:rPr>
          <w:rFonts w:ascii="Times New Roman" w:hAnsi="Times New Roman"/>
          <w:snapToGrid w:val="0"/>
          <w:kern w:val="0"/>
          <w:sz w:val="22"/>
        </w:rPr>
        <w:t xml:space="preserve"> showed that quantitative evaluation of alveolar bone plates with CT is accurate to a minimum bone thickness of 0.5 mm. Whereas conventional dental radiographs do not allow for evaluation of dehiscence sites, CBCT findings have proven to be statistically similar to histologic measurements.</w:t>
      </w:r>
      <w:r w:rsidRPr="002F43C7">
        <w:rPr>
          <w:rFonts w:ascii="Times New Roman" w:hAnsi="Times New Roman"/>
          <w:snapToGrid w:val="0"/>
          <w:kern w:val="0"/>
          <w:sz w:val="22"/>
          <w:vertAlign w:val="superscript"/>
        </w:rPr>
        <w:t>11</w:t>
      </w:r>
      <w:r w:rsidRPr="002F43C7">
        <w:rPr>
          <w:rFonts w:ascii="Times New Roman" w:hAnsi="Times New Roman"/>
          <w:snapToGrid w:val="0"/>
          <w:kern w:val="0"/>
          <w:sz w:val="22"/>
        </w:rPr>
        <w:t xml:space="preserve"> Considering this, CBCT</w:t>
      </w:r>
      <w:r w:rsidR="00461B23">
        <w:rPr>
          <w:rFonts w:ascii="Times New Roman" w:hAnsi="Times New Roman"/>
          <w:snapToGrid w:val="0"/>
          <w:kern w:val="0"/>
          <w:sz w:val="22"/>
        </w:rPr>
        <w:t xml:space="preserve"> images were used for</w:t>
      </w:r>
      <w:r w:rsidRPr="002F43C7">
        <w:rPr>
          <w:rFonts w:ascii="Times New Roman" w:hAnsi="Times New Roman"/>
          <w:snapToGrid w:val="0"/>
          <w:kern w:val="0"/>
          <w:sz w:val="22"/>
        </w:rPr>
        <w:t xml:space="preserve"> measurements to more accurately evaluate alveolar bone changes. </w:t>
      </w:r>
    </w:p>
    <w:p w:rsidR="00461B23" w:rsidRDefault="004A76DC" w:rsidP="00ED5763">
      <w:pPr>
        <w:widowControl/>
        <w:spacing w:line="360" w:lineRule="auto"/>
        <w:rPr>
          <w:rFonts w:ascii="Times New Roman" w:hAnsi="Times New Roman"/>
          <w:snapToGrid w:val="0"/>
          <w:kern w:val="0"/>
          <w:sz w:val="22"/>
        </w:rPr>
      </w:pPr>
      <w:r w:rsidRPr="002F43C7">
        <w:rPr>
          <w:rFonts w:ascii="Times New Roman" w:hAnsi="Times New Roman"/>
          <w:snapToGrid w:val="0"/>
          <w:kern w:val="0"/>
          <w:sz w:val="22"/>
        </w:rPr>
        <w:t>In the present study, the total treatment period in COS group was 26.8</w:t>
      </w:r>
      <w:r w:rsidRPr="002F43C7">
        <w:rPr>
          <w:rFonts w:ascii="Times New Roman" w:hAnsi="Times New Roman"/>
          <w:bCs/>
          <w:snapToGrid w:val="0"/>
          <w:kern w:val="0"/>
          <w:sz w:val="22"/>
        </w:rPr>
        <w:t xml:space="preserve"> ± 4.8 </w:t>
      </w:r>
      <w:r w:rsidRPr="002F43C7">
        <w:rPr>
          <w:rFonts w:ascii="Times New Roman" w:hAnsi="Times New Roman"/>
          <w:snapToGrid w:val="0"/>
          <w:kern w:val="0"/>
          <w:sz w:val="22"/>
        </w:rPr>
        <w:t>months and 19</w:t>
      </w:r>
      <w:r w:rsidRPr="002F43C7">
        <w:rPr>
          <w:rFonts w:ascii="Times New Roman" w:hAnsi="Times New Roman"/>
          <w:bCs/>
          <w:snapToGrid w:val="0"/>
          <w:kern w:val="0"/>
          <w:sz w:val="22"/>
        </w:rPr>
        <w:t xml:space="preserve">.8 ± 5.8 </w:t>
      </w:r>
      <w:r w:rsidRPr="002F43C7">
        <w:rPr>
          <w:rFonts w:ascii="Times New Roman" w:hAnsi="Times New Roman"/>
          <w:snapToGrid w:val="0"/>
          <w:kern w:val="0"/>
          <w:sz w:val="22"/>
        </w:rPr>
        <w:t xml:space="preserve">months in SFA group on average. Alveolar bone loss of the mandibular central incisor was significantly advanced, except for one measurement: the horizontal bone thickness of the root apex on the labial side. This suggests that the movement pattern of the mandibular incisors during </w:t>
      </w:r>
      <w:proofErr w:type="spellStart"/>
      <w:r w:rsidRPr="002F43C7">
        <w:rPr>
          <w:rFonts w:ascii="Times New Roman" w:hAnsi="Times New Roman"/>
          <w:snapToGrid w:val="0"/>
          <w:kern w:val="0"/>
          <w:sz w:val="22"/>
        </w:rPr>
        <w:t>presurgical</w:t>
      </w:r>
      <w:proofErr w:type="spellEnd"/>
      <w:r w:rsidRPr="002F43C7">
        <w:rPr>
          <w:rFonts w:ascii="Times New Roman" w:hAnsi="Times New Roman"/>
          <w:snapToGrid w:val="0"/>
          <w:kern w:val="0"/>
          <w:sz w:val="22"/>
        </w:rPr>
        <w:t xml:space="preserve"> orthodontic treatment was labial tipping, not bodily movement. The postsurgical orthodontic treatment period was </w:t>
      </w:r>
      <w:r w:rsidRPr="002F43C7">
        <w:rPr>
          <w:rFonts w:ascii="Times New Roman" w:hAnsi="Times New Roman"/>
          <w:bCs/>
          <w:snapToGrid w:val="0"/>
          <w:kern w:val="0"/>
          <w:sz w:val="22"/>
        </w:rPr>
        <w:t xml:space="preserve">8.3 ± 3.2 </w:t>
      </w:r>
      <w:r w:rsidRPr="002F43C7">
        <w:rPr>
          <w:rFonts w:ascii="Times New Roman" w:hAnsi="Times New Roman"/>
          <w:snapToGrid w:val="0"/>
          <w:kern w:val="0"/>
          <w:sz w:val="22"/>
        </w:rPr>
        <w:t xml:space="preserve">months on average; the alveolar bone loss was not significantly deteriorated during this period. As a result of multiple comparison tests, the vertical alveolar bone was gain in the crown third of the root of the central incisor and the crown third of the lingual side root of the lateral incisor. But the total extents of alveolar </w:t>
      </w:r>
      <w:r w:rsidRPr="002F43C7">
        <w:rPr>
          <w:rFonts w:ascii="Times New Roman" w:hAnsi="Times New Roman"/>
          <w:snapToGrid w:val="0"/>
          <w:kern w:val="0"/>
          <w:sz w:val="22"/>
        </w:rPr>
        <w:lastRenderedPageBreak/>
        <w:t>bone gain were small, less than 1.0 mm, not enough to be the original state. This should be considered, and patients should be informed, prior to surgical orthodontic treatment, especially in skeletal Class III cases. There was no statistically significant correlation between the degree of incisor inclination and the extent of alveolar bone change. Alveolar bone change is related to biomechanical phenomena and is influenced by many factors, including the periodontal environment, the gingival type, the patient’s oral habit, and others.</w:t>
      </w:r>
      <w:r w:rsidRPr="002F43C7">
        <w:rPr>
          <w:rFonts w:ascii="Times New Roman" w:hAnsi="Times New Roman"/>
          <w:snapToGrid w:val="0"/>
          <w:kern w:val="0"/>
          <w:sz w:val="22"/>
          <w:vertAlign w:val="superscript"/>
        </w:rPr>
        <w:t>12</w:t>
      </w:r>
      <w:r w:rsidRPr="002F43C7">
        <w:rPr>
          <w:rFonts w:ascii="Times New Roman" w:hAnsi="Times New Roman"/>
          <w:snapToGrid w:val="0"/>
          <w:kern w:val="0"/>
          <w:sz w:val="22"/>
        </w:rPr>
        <w:t xml:space="preserve"> Thus, it might be possible that the extent of alveolar bone change is not mathematically or directly correlated with the degree of incisor inclination. </w:t>
      </w:r>
    </w:p>
    <w:p w:rsidR="004A76DC" w:rsidRDefault="004A76DC" w:rsidP="00ED5763">
      <w:pPr>
        <w:widowControl/>
        <w:spacing w:line="360" w:lineRule="auto"/>
        <w:rPr>
          <w:rFonts w:ascii="Times New Roman" w:eastAsia="맑은 고딕" w:hAnsi="Times New Roman"/>
          <w:snapToGrid w:val="0"/>
          <w:kern w:val="0"/>
          <w:sz w:val="22"/>
          <w:lang w:eastAsia="ko-KR"/>
        </w:rPr>
      </w:pPr>
      <w:r w:rsidRPr="002F43C7">
        <w:rPr>
          <w:rFonts w:ascii="Times New Roman" w:hAnsi="Times New Roman"/>
          <w:snapToGrid w:val="0"/>
          <w:kern w:val="0"/>
          <w:sz w:val="22"/>
        </w:rPr>
        <w:t xml:space="preserve">In this study, patients with severe periodontal disease and </w:t>
      </w:r>
      <w:proofErr w:type="spellStart"/>
      <w:r w:rsidRPr="002F43C7">
        <w:rPr>
          <w:rFonts w:ascii="Times New Roman" w:hAnsi="Times New Roman"/>
          <w:snapToGrid w:val="0"/>
          <w:kern w:val="0"/>
          <w:sz w:val="22"/>
        </w:rPr>
        <w:t>perio</w:t>
      </w:r>
      <w:proofErr w:type="spellEnd"/>
      <w:r w:rsidRPr="002F43C7">
        <w:rPr>
          <w:rFonts w:ascii="Times New Roman" w:hAnsi="Times New Roman"/>
          <w:snapToGrid w:val="0"/>
          <w:kern w:val="0"/>
          <w:sz w:val="22"/>
        </w:rPr>
        <w:t>-susceptible patients</w:t>
      </w:r>
      <w:r w:rsidR="00461B23">
        <w:rPr>
          <w:rFonts w:ascii="Times New Roman" w:hAnsi="Times New Roman"/>
          <w:snapToGrid w:val="0"/>
          <w:kern w:val="0"/>
          <w:sz w:val="22"/>
        </w:rPr>
        <w:t xml:space="preserve"> were excluded</w:t>
      </w:r>
      <w:r w:rsidRPr="002F43C7">
        <w:rPr>
          <w:rFonts w:ascii="Times New Roman" w:hAnsi="Times New Roman"/>
          <w:snapToGrid w:val="0"/>
          <w:kern w:val="0"/>
          <w:sz w:val="22"/>
        </w:rPr>
        <w:t>. However, previous studies suggested that excessive labial and lingual movement of the maxillary and mandibular incisors should be avoided to prevent irreversible bone loss and less bone support for teeth.</w:t>
      </w:r>
      <w:r w:rsidRPr="002F43C7">
        <w:rPr>
          <w:rFonts w:ascii="Times New Roman" w:hAnsi="Times New Roman"/>
          <w:snapToGrid w:val="0"/>
          <w:kern w:val="0"/>
          <w:sz w:val="22"/>
          <w:vertAlign w:val="superscript"/>
        </w:rPr>
        <w:t>13-15</w:t>
      </w:r>
      <w:r w:rsidRPr="002F43C7">
        <w:rPr>
          <w:rFonts w:ascii="Times New Roman" w:hAnsi="Times New Roman"/>
          <w:snapToGrid w:val="0"/>
          <w:kern w:val="0"/>
          <w:sz w:val="22"/>
        </w:rPr>
        <w:t xml:space="preserve"> Several factors such as crowding, curve of </w:t>
      </w:r>
      <w:proofErr w:type="spellStart"/>
      <w:r w:rsidRPr="002F43C7">
        <w:rPr>
          <w:rFonts w:ascii="Times New Roman" w:hAnsi="Times New Roman"/>
          <w:snapToGrid w:val="0"/>
          <w:kern w:val="0"/>
          <w:sz w:val="22"/>
        </w:rPr>
        <w:t>Spee</w:t>
      </w:r>
      <w:proofErr w:type="spellEnd"/>
      <w:r w:rsidRPr="002F43C7">
        <w:rPr>
          <w:rFonts w:ascii="Times New Roman" w:hAnsi="Times New Roman"/>
          <w:snapToGrid w:val="0"/>
          <w:kern w:val="0"/>
          <w:sz w:val="22"/>
        </w:rPr>
        <w:t xml:space="preserve"> and the amount of tooth movement during treatment might play a role in the bone loss process. Lee et al.</w:t>
      </w:r>
      <w:r w:rsidRPr="002F43C7">
        <w:rPr>
          <w:rFonts w:ascii="Times New Roman" w:hAnsi="Times New Roman"/>
          <w:snapToGrid w:val="0"/>
          <w:kern w:val="0"/>
          <w:sz w:val="22"/>
          <w:vertAlign w:val="superscript"/>
        </w:rPr>
        <w:t>3</w:t>
      </w:r>
      <w:r w:rsidRPr="002F43C7">
        <w:rPr>
          <w:rFonts w:ascii="Times New Roman" w:hAnsi="Times New Roman"/>
          <w:snapToGrid w:val="0"/>
          <w:kern w:val="0"/>
          <w:sz w:val="22"/>
        </w:rPr>
        <w:t xml:space="preserve"> have reported that the amount of incisor inclination change influenced of alveolar bone loss because the results of many factors were reflected in incisor inclination change. The incidence of bone loss and root resorption in adult orthodontic patients is, in general, at a clinically acceptable level.</w:t>
      </w:r>
      <w:r w:rsidRPr="002F43C7">
        <w:rPr>
          <w:rFonts w:ascii="Times New Roman" w:hAnsi="Times New Roman"/>
          <w:snapToGrid w:val="0"/>
          <w:kern w:val="0"/>
          <w:sz w:val="22"/>
          <w:vertAlign w:val="superscript"/>
        </w:rPr>
        <w:t>8</w:t>
      </w:r>
      <w:r w:rsidRPr="002F43C7">
        <w:rPr>
          <w:rFonts w:ascii="Times New Roman" w:hAnsi="Times New Roman"/>
          <w:snapToGrid w:val="0"/>
          <w:kern w:val="0"/>
          <w:sz w:val="22"/>
        </w:rPr>
        <w:t xml:space="preserve"> </w:t>
      </w:r>
      <w:r w:rsidR="00461B23">
        <w:rPr>
          <w:rFonts w:ascii="Times New Roman" w:hAnsi="Times New Roman"/>
          <w:snapToGrid w:val="0"/>
          <w:kern w:val="0"/>
          <w:sz w:val="22"/>
        </w:rPr>
        <w:t>T</w:t>
      </w:r>
      <w:r w:rsidRPr="002F43C7">
        <w:rPr>
          <w:rFonts w:ascii="Times New Roman" w:hAnsi="Times New Roman"/>
          <w:snapToGrid w:val="0"/>
          <w:kern w:val="0"/>
          <w:sz w:val="22"/>
        </w:rPr>
        <w:t>he ratios of labial and lingual vertical alveolar bone loss (%VBL and %VBL9)</w:t>
      </w:r>
      <w:r w:rsidR="00847EB5">
        <w:rPr>
          <w:rFonts w:ascii="Times New Roman" w:hAnsi="Times New Roman"/>
          <w:snapToGrid w:val="0"/>
          <w:kern w:val="0"/>
          <w:sz w:val="22"/>
        </w:rPr>
        <w:t xml:space="preserve"> was also evaluated, and they were dependent</w:t>
      </w:r>
      <w:r w:rsidRPr="002F43C7">
        <w:rPr>
          <w:rFonts w:ascii="Times New Roman" w:hAnsi="Times New Roman"/>
          <w:snapToGrid w:val="0"/>
          <w:kern w:val="0"/>
          <w:sz w:val="22"/>
        </w:rPr>
        <w:t xml:space="preserve"> on the root length as well as the amount of bone loss. To minimize the alveolar bone loss during the </w:t>
      </w:r>
      <w:proofErr w:type="spellStart"/>
      <w:r w:rsidRPr="002F43C7">
        <w:rPr>
          <w:rFonts w:ascii="Times New Roman" w:hAnsi="Times New Roman"/>
          <w:snapToGrid w:val="0"/>
          <w:kern w:val="0"/>
          <w:sz w:val="22"/>
        </w:rPr>
        <w:t>presurgical</w:t>
      </w:r>
      <w:proofErr w:type="spellEnd"/>
      <w:r w:rsidRPr="002F43C7">
        <w:rPr>
          <w:rFonts w:ascii="Times New Roman" w:hAnsi="Times New Roman"/>
          <w:snapToGrid w:val="0"/>
          <w:kern w:val="0"/>
          <w:sz w:val="22"/>
        </w:rPr>
        <w:t xml:space="preserve"> orthodontic treatment period, the mandibular incisors are moved or advanced within the alveolar bone housing. With the results of this study, excessive forward movement of the mandibular incisors should be reconsidered according to the patient’s anatomic limits and periodontal health, and patients so informed, prior to surgical orthodontic treatment, particularly in the case of skeletal Class III patients. In addition, further long-term studies at least 6 months out of retention are still necessary.</w:t>
      </w:r>
    </w:p>
    <w:p w:rsidR="004A76DC" w:rsidRPr="004A76DC" w:rsidRDefault="004A76DC" w:rsidP="00ED5763">
      <w:pPr>
        <w:widowControl/>
        <w:spacing w:line="360" w:lineRule="auto"/>
        <w:rPr>
          <w:rFonts w:ascii="Times New Roman" w:eastAsia="맑은 고딕" w:hAnsi="Times New Roman"/>
          <w:snapToGrid w:val="0"/>
          <w:kern w:val="0"/>
          <w:sz w:val="22"/>
          <w:lang w:eastAsia="ko-KR"/>
        </w:rPr>
      </w:pPr>
    </w:p>
    <w:p w:rsidR="001468B7" w:rsidRPr="001517E1" w:rsidRDefault="005064D4" w:rsidP="00ED5763">
      <w:pPr>
        <w:widowControl/>
        <w:spacing w:line="36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br w:type="page"/>
      </w:r>
      <w:r w:rsidR="001468B7" w:rsidRPr="001517E1">
        <w:rPr>
          <w:rFonts w:ascii="Times New Roman" w:hAnsi="Times New Roman"/>
          <w:b/>
          <w:color w:val="000000" w:themeColor="text1"/>
          <w:sz w:val="32"/>
          <w:szCs w:val="32"/>
        </w:rPr>
        <w:lastRenderedPageBreak/>
        <w:t>V. Conclusion</w:t>
      </w:r>
    </w:p>
    <w:p w:rsidR="00631E52" w:rsidRDefault="00631E52" w:rsidP="00ED5763">
      <w:pPr>
        <w:autoSpaceDE w:val="0"/>
        <w:autoSpaceDN w:val="0"/>
        <w:adjustRightInd w:val="0"/>
        <w:spacing w:line="360" w:lineRule="auto"/>
        <w:rPr>
          <w:rFonts w:ascii="Times New Roman" w:hAnsi="Times New Roman" w:cs="Times New Roman"/>
          <w:noProof/>
          <w:sz w:val="24"/>
          <w:szCs w:val="24"/>
        </w:rPr>
      </w:pPr>
    </w:p>
    <w:p w:rsidR="004A76DC" w:rsidRDefault="004A76DC" w:rsidP="00ED5763">
      <w:pPr>
        <w:pStyle w:val="MS"/>
        <w:widowControl w:val="0"/>
        <w:snapToGrid/>
        <w:spacing w:line="360" w:lineRule="auto"/>
        <w:rPr>
          <w:sz w:val="22"/>
          <w:szCs w:val="22"/>
        </w:rPr>
      </w:pPr>
      <w:r w:rsidRPr="00FD428E">
        <w:rPr>
          <w:rFonts w:ascii="Times New Roman" w:eastAsia="바탕" w:hAnsi="바탕" w:hint="eastAsia"/>
          <w:sz w:val="22"/>
          <w:szCs w:val="22"/>
        </w:rPr>
        <w:t xml:space="preserve">The results of this study indicated that </w:t>
      </w:r>
      <w:r>
        <w:rPr>
          <w:rFonts w:ascii="Times New Roman" w:eastAsia="바탕" w:hAnsi="바탕"/>
          <w:sz w:val="22"/>
          <w:szCs w:val="22"/>
        </w:rPr>
        <w:t xml:space="preserve">both surgery-first approach and </w:t>
      </w:r>
      <w:r w:rsidRPr="00FD428E">
        <w:rPr>
          <w:rFonts w:ascii="Times New Roman" w:eastAsia="바탕" w:hAnsi="바탕" w:hint="eastAsia"/>
          <w:sz w:val="22"/>
          <w:szCs w:val="22"/>
        </w:rPr>
        <w:t xml:space="preserve">conventional </w:t>
      </w:r>
      <w:proofErr w:type="spellStart"/>
      <w:r w:rsidRPr="00FD428E">
        <w:rPr>
          <w:rFonts w:ascii="Times New Roman" w:eastAsia="바탕" w:hAnsi="바탕" w:hint="eastAsia"/>
          <w:sz w:val="22"/>
          <w:szCs w:val="22"/>
        </w:rPr>
        <w:t>orthognathic</w:t>
      </w:r>
      <w:proofErr w:type="spellEnd"/>
      <w:r w:rsidRPr="00FD428E">
        <w:rPr>
          <w:rFonts w:ascii="Times New Roman" w:eastAsia="바탕" w:hAnsi="바탕" w:hint="eastAsia"/>
          <w:sz w:val="22"/>
          <w:szCs w:val="22"/>
        </w:rPr>
        <w:t xml:space="preserve"> surgery with </w:t>
      </w:r>
      <w:proofErr w:type="spellStart"/>
      <w:r w:rsidRPr="00FD428E">
        <w:rPr>
          <w:rFonts w:ascii="Times New Roman" w:eastAsia="바탕" w:hAnsi="바탕" w:hint="eastAsia"/>
          <w:sz w:val="22"/>
          <w:szCs w:val="22"/>
        </w:rPr>
        <w:t>presurgical</w:t>
      </w:r>
      <w:proofErr w:type="spellEnd"/>
      <w:r w:rsidRPr="00FD428E">
        <w:rPr>
          <w:rFonts w:ascii="Times New Roman" w:eastAsia="바탕" w:hAnsi="바탕" w:hint="eastAsia"/>
          <w:sz w:val="22"/>
          <w:szCs w:val="22"/>
        </w:rPr>
        <w:t xml:space="preserve"> orthodontic treatment cause </w:t>
      </w:r>
      <w:r w:rsidR="00847EB5">
        <w:rPr>
          <w:rFonts w:ascii="Times New Roman" w:eastAsia="바탕" w:hAnsi="바탕"/>
          <w:sz w:val="22"/>
          <w:szCs w:val="22"/>
        </w:rPr>
        <w:t>loss</w:t>
      </w:r>
      <w:r w:rsidRPr="00FD428E">
        <w:rPr>
          <w:rFonts w:ascii="Times New Roman" w:eastAsia="바탕" w:hAnsi="바탕" w:hint="eastAsia"/>
          <w:sz w:val="22"/>
          <w:szCs w:val="22"/>
        </w:rPr>
        <w:t xml:space="preserve"> of the alveolar bone around lower incisors in mandibular </w:t>
      </w:r>
      <w:proofErr w:type="spellStart"/>
      <w:r w:rsidRPr="00FD428E">
        <w:rPr>
          <w:rFonts w:ascii="Times New Roman" w:eastAsia="바탕" w:hAnsi="바탕" w:hint="eastAsia"/>
          <w:sz w:val="22"/>
          <w:szCs w:val="22"/>
        </w:rPr>
        <w:t>prognathism</w:t>
      </w:r>
      <w:proofErr w:type="spellEnd"/>
      <w:r w:rsidRPr="00FD428E">
        <w:rPr>
          <w:rFonts w:ascii="Times New Roman" w:eastAsia="바탕" w:hAnsi="바탕" w:hint="eastAsia"/>
          <w:sz w:val="22"/>
          <w:szCs w:val="22"/>
        </w:rPr>
        <w:t xml:space="preserve">. Clinicians should take this into consideration to decompensate the </w:t>
      </w:r>
      <w:r>
        <w:rPr>
          <w:rFonts w:ascii="Times New Roman" w:eastAsia="바탕" w:hAnsi="바탕" w:hint="eastAsia"/>
          <w:sz w:val="22"/>
          <w:szCs w:val="22"/>
        </w:rPr>
        <w:t>mandibular</w:t>
      </w:r>
      <w:r w:rsidRPr="00FD428E">
        <w:rPr>
          <w:rFonts w:ascii="Times New Roman" w:eastAsia="바탕" w:hAnsi="바탕" w:hint="eastAsia"/>
          <w:sz w:val="22"/>
          <w:szCs w:val="22"/>
        </w:rPr>
        <w:t xml:space="preserve"> incisors during the surgical orthodontic treatment.</w:t>
      </w:r>
    </w:p>
    <w:p w:rsidR="0056477A" w:rsidRPr="004A76DC" w:rsidRDefault="0056477A" w:rsidP="00ED5763">
      <w:pPr>
        <w:autoSpaceDE w:val="0"/>
        <w:autoSpaceDN w:val="0"/>
        <w:spacing w:line="360" w:lineRule="auto"/>
        <w:ind w:left="640"/>
        <w:jc w:val="left"/>
        <w:rPr>
          <w:rFonts w:ascii="Times New Roman" w:hAnsi="Times New Roman" w:cs="Times New Roman"/>
          <w:sz w:val="24"/>
          <w:szCs w:val="24"/>
        </w:rPr>
      </w:pPr>
    </w:p>
    <w:p w:rsidR="0056477A" w:rsidRDefault="0056477A" w:rsidP="00ED5763">
      <w:pPr>
        <w:autoSpaceDE w:val="0"/>
        <w:autoSpaceDN w:val="0"/>
        <w:spacing w:line="360" w:lineRule="auto"/>
        <w:ind w:left="640"/>
        <w:jc w:val="left"/>
        <w:rPr>
          <w:rFonts w:ascii="Times New Roman" w:hAnsi="Times New Roman" w:cs="Times New Roman"/>
          <w:sz w:val="24"/>
          <w:szCs w:val="24"/>
        </w:rPr>
      </w:pPr>
    </w:p>
    <w:p w:rsidR="0056477A" w:rsidRDefault="0056477A" w:rsidP="00ED5763">
      <w:pPr>
        <w:autoSpaceDE w:val="0"/>
        <w:autoSpaceDN w:val="0"/>
        <w:spacing w:line="360" w:lineRule="auto"/>
        <w:ind w:left="640"/>
        <w:jc w:val="left"/>
        <w:rPr>
          <w:rFonts w:ascii="Times New Roman" w:hAnsi="Times New Roman" w:cs="Times New Roman"/>
          <w:sz w:val="24"/>
          <w:szCs w:val="24"/>
        </w:rPr>
      </w:pPr>
    </w:p>
    <w:p w:rsidR="0056477A" w:rsidRDefault="0056477A" w:rsidP="00ED5763">
      <w:pPr>
        <w:autoSpaceDE w:val="0"/>
        <w:autoSpaceDN w:val="0"/>
        <w:adjustRightInd w:val="0"/>
        <w:spacing w:line="360" w:lineRule="auto"/>
        <w:ind w:left="640"/>
        <w:jc w:val="left"/>
        <w:rPr>
          <w:rFonts w:ascii="Times New Roman" w:hAnsi="Times New Roman" w:cs="Times New Roman"/>
          <w:sz w:val="24"/>
          <w:szCs w:val="24"/>
        </w:rPr>
      </w:pPr>
    </w:p>
    <w:p w:rsidR="0056477A" w:rsidRDefault="0056477A" w:rsidP="00ED5763">
      <w:pPr>
        <w:autoSpaceDE w:val="0"/>
        <w:autoSpaceDN w:val="0"/>
        <w:adjustRightInd w:val="0"/>
        <w:spacing w:line="360" w:lineRule="auto"/>
        <w:ind w:left="640"/>
        <w:jc w:val="left"/>
        <w:rPr>
          <w:rFonts w:ascii="Times New Roman" w:hAnsi="Times New Roman" w:cs="Times New Roman"/>
          <w:sz w:val="24"/>
          <w:szCs w:val="24"/>
        </w:rPr>
      </w:pPr>
    </w:p>
    <w:p w:rsidR="0056477A" w:rsidRDefault="0056477A" w:rsidP="00ED5763">
      <w:pPr>
        <w:autoSpaceDE w:val="0"/>
        <w:autoSpaceDN w:val="0"/>
        <w:adjustRightInd w:val="0"/>
        <w:spacing w:line="360" w:lineRule="auto"/>
        <w:ind w:left="640"/>
        <w:jc w:val="left"/>
        <w:rPr>
          <w:rFonts w:ascii="Times New Roman" w:hAnsi="Times New Roman" w:cs="Times New Roman"/>
          <w:sz w:val="24"/>
          <w:szCs w:val="24"/>
        </w:rPr>
      </w:pPr>
    </w:p>
    <w:p w:rsidR="001468B7" w:rsidRPr="001517E1" w:rsidRDefault="005064D4" w:rsidP="00ED5763">
      <w:pPr>
        <w:widowControl/>
        <w:spacing w:line="360" w:lineRule="auto"/>
        <w:jc w:val="center"/>
        <w:rPr>
          <w:rFonts w:ascii="Times New Roman" w:hAnsi="Times New Roman"/>
          <w:b/>
          <w:color w:val="000000" w:themeColor="text1"/>
          <w:sz w:val="32"/>
          <w:szCs w:val="32"/>
        </w:rPr>
      </w:pPr>
      <w:r>
        <w:rPr>
          <w:rFonts w:ascii="Times New Roman" w:eastAsia="한양신명조" w:hAnsi="Times New Roman"/>
          <w:b/>
          <w:color w:val="000000" w:themeColor="text1"/>
          <w:sz w:val="32"/>
          <w:szCs w:val="32"/>
        </w:rPr>
        <w:br w:type="page"/>
      </w:r>
      <w:r w:rsidR="001468B7" w:rsidRPr="001517E1">
        <w:rPr>
          <w:rFonts w:ascii="Times New Roman" w:eastAsia="한양신명조" w:hAnsi="Times New Roman"/>
          <w:b/>
          <w:color w:val="000000" w:themeColor="text1"/>
          <w:sz w:val="32"/>
          <w:szCs w:val="32"/>
        </w:rPr>
        <w:lastRenderedPageBreak/>
        <w:t>References</w:t>
      </w:r>
    </w:p>
    <w:p w:rsidR="001468B7" w:rsidRPr="00761B03" w:rsidRDefault="001468B7" w:rsidP="006971EC">
      <w:pPr>
        <w:autoSpaceDE w:val="0"/>
        <w:autoSpaceDN w:val="0"/>
        <w:spacing w:line="360" w:lineRule="auto"/>
        <w:jc w:val="left"/>
        <w:rPr>
          <w:rFonts w:ascii="Times New Roman" w:eastAsia="맑은 고딕" w:hAnsi="Times New Roman" w:cs="Times New Roman"/>
          <w:sz w:val="22"/>
          <w:lang w:eastAsia="ko-KR"/>
        </w:rPr>
      </w:pPr>
    </w:p>
    <w:p w:rsidR="004A76DC" w:rsidRPr="00614CAB" w:rsidRDefault="004A76DC" w:rsidP="00614CAB">
      <w:pPr>
        <w:pStyle w:val="a8"/>
        <w:numPr>
          <w:ilvl w:val="0"/>
          <w:numId w:val="8"/>
        </w:numPr>
        <w:shd w:val="clear" w:color="auto" w:fill="FFFFFF"/>
        <w:autoSpaceDE w:val="0"/>
        <w:autoSpaceDN w:val="0"/>
        <w:spacing w:line="360" w:lineRule="auto"/>
        <w:ind w:left="0" w:firstLineChars="0" w:firstLine="0"/>
        <w:textAlignment w:val="baseline"/>
        <w:rPr>
          <w:rFonts w:ascii="Times New Roman" w:hAnsi="Times New Roman"/>
          <w:bCs/>
          <w:sz w:val="22"/>
        </w:rPr>
      </w:pPr>
      <w:proofErr w:type="spellStart"/>
      <w:r w:rsidRPr="00AE6AF9">
        <w:rPr>
          <w:rFonts w:ascii="Times New Roman" w:hAnsi="Times New Roman"/>
          <w:bCs/>
          <w:sz w:val="22"/>
        </w:rPr>
        <w:t>Mulie</w:t>
      </w:r>
      <w:proofErr w:type="spellEnd"/>
      <w:r w:rsidRPr="00AE6AF9">
        <w:rPr>
          <w:rFonts w:ascii="Times New Roman" w:hAnsi="Times New Roman"/>
          <w:bCs/>
          <w:sz w:val="22"/>
        </w:rPr>
        <w:t xml:space="preserve"> RM, </w:t>
      </w:r>
      <w:proofErr w:type="spellStart"/>
      <w:r w:rsidRPr="00AE6AF9">
        <w:rPr>
          <w:rFonts w:ascii="Times New Roman" w:hAnsi="Times New Roman"/>
          <w:bCs/>
          <w:sz w:val="22"/>
        </w:rPr>
        <w:t>Hoeve</w:t>
      </w:r>
      <w:proofErr w:type="spellEnd"/>
      <w:r w:rsidRPr="00AE6AF9">
        <w:rPr>
          <w:rFonts w:ascii="Times New Roman" w:hAnsi="Times New Roman"/>
          <w:bCs/>
          <w:sz w:val="22"/>
        </w:rPr>
        <w:t xml:space="preserve"> AT. The limitations of tooth movement within the symphysis studied</w:t>
      </w:r>
      <w:r w:rsidR="00614CAB">
        <w:rPr>
          <w:rFonts w:ascii="Times New Roman" w:hAnsi="Times New Roman"/>
          <w:bCs/>
          <w:sz w:val="22"/>
        </w:rPr>
        <w:t xml:space="preserve"> </w:t>
      </w:r>
      <w:r w:rsidRPr="00614CAB">
        <w:rPr>
          <w:rFonts w:ascii="Times New Roman" w:hAnsi="Times New Roman"/>
          <w:bCs/>
          <w:sz w:val="22"/>
        </w:rPr>
        <w:t xml:space="preserve">with </w:t>
      </w:r>
      <w:proofErr w:type="spellStart"/>
      <w:r w:rsidRPr="00614CAB">
        <w:rPr>
          <w:rFonts w:ascii="Times New Roman" w:hAnsi="Times New Roman"/>
          <w:bCs/>
          <w:sz w:val="22"/>
        </w:rPr>
        <w:t>laminagraphy</w:t>
      </w:r>
      <w:proofErr w:type="spellEnd"/>
      <w:r w:rsidRPr="00614CAB">
        <w:rPr>
          <w:rFonts w:ascii="Times New Roman" w:hAnsi="Times New Roman"/>
          <w:bCs/>
          <w:sz w:val="22"/>
        </w:rPr>
        <w:t xml:space="preserve"> and standardized occlusal </w:t>
      </w:r>
      <w:proofErr w:type="spellStart"/>
      <w:r w:rsidRPr="00614CAB">
        <w:rPr>
          <w:rFonts w:ascii="Times New Roman" w:hAnsi="Times New Roman"/>
          <w:bCs/>
          <w:sz w:val="22"/>
        </w:rPr>
        <w:t>fims</w:t>
      </w:r>
      <w:proofErr w:type="spellEnd"/>
      <w:r w:rsidRPr="00614CAB">
        <w:rPr>
          <w:rFonts w:ascii="Times New Roman" w:hAnsi="Times New Roman"/>
          <w:bCs/>
          <w:sz w:val="22"/>
        </w:rPr>
        <w:t xml:space="preserve">. J </w:t>
      </w:r>
      <w:proofErr w:type="spellStart"/>
      <w:r w:rsidRPr="00614CAB">
        <w:rPr>
          <w:rFonts w:ascii="Times New Roman" w:hAnsi="Times New Roman"/>
          <w:bCs/>
          <w:sz w:val="22"/>
        </w:rPr>
        <w:t>Clin</w:t>
      </w:r>
      <w:proofErr w:type="spellEnd"/>
      <w:r w:rsidRPr="00614CAB">
        <w:rPr>
          <w:rFonts w:ascii="Times New Roman" w:hAnsi="Times New Roman"/>
          <w:bCs/>
          <w:sz w:val="22"/>
        </w:rPr>
        <w:t xml:space="preserve"> </w:t>
      </w:r>
      <w:proofErr w:type="spellStart"/>
      <w:r w:rsidRPr="00614CAB">
        <w:rPr>
          <w:rFonts w:ascii="Times New Roman" w:hAnsi="Times New Roman"/>
          <w:bCs/>
          <w:sz w:val="22"/>
        </w:rPr>
        <w:t>Orthod</w:t>
      </w:r>
      <w:proofErr w:type="spellEnd"/>
      <w:r w:rsidRPr="00614CAB">
        <w:rPr>
          <w:rFonts w:ascii="Times New Roman" w:hAnsi="Times New Roman"/>
          <w:bCs/>
          <w:sz w:val="22"/>
        </w:rPr>
        <w:t xml:space="preserve"> </w:t>
      </w:r>
      <w:proofErr w:type="gramStart"/>
      <w:r w:rsidRPr="00614CAB">
        <w:rPr>
          <w:rFonts w:ascii="Times New Roman" w:hAnsi="Times New Roman"/>
          <w:bCs/>
          <w:sz w:val="22"/>
        </w:rPr>
        <w:t>1976;10:882</w:t>
      </w:r>
      <w:proofErr w:type="gramEnd"/>
      <w:r w:rsidRPr="00614CAB">
        <w:rPr>
          <w:rFonts w:ascii="Times New Roman" w:hAnsi="Times New Roman"/>
          <w:bCs/>
          <w:sz w:val="22"/>
        </w:rPr>
        <w:t>-9.</w:t>
      </w:r>
    </w:p>
    <w:p w:rsidR="00455FA3" w:rsidRPr="00455FA3" w:rsidRDefault="00455FA3" w:rsidP="00614CAB">
      <w:pPr>
        <w:shd w:val="clear" w:color="auto" w:fill="FFFFFF"/>
        <w:autoSpaceDE w:val="0"/>
        <w:autoSpaceDN w:val="0"/>
        <w:spacing w:line="360" w:lineRule="auto"/>
        <w:textAlignment w:val="baseline"/>
        <w:rPr>
          <w:rFonts w:ascii="Times New Roman" w:hAnsi="Times New Roman"/>
          <w:bCs/>
          <w:sz w:val="22"/>
        </w:rPr>
      </w:pPr>
    </w:p>
    <w:p w:rsidR="004A76DC" w:rsidRPr="00614CAB" w:rsidRDefault="004A76DC" w:rsidP="00614CAB">
      <w:pPr>
        <w:pStyle w:val="a8"/>
        <w:numPr>
          <w:ilvl w:val="0"/>
          <w:numId w:val="8"/>
        </w:numPr>
        <w:shd w:val="clear" w:color="auto" w:fill="FFFFFF"/>
        <w:autoSpaceDE w:val="0"/>
        <w:autoSpaceDN w:val="0"/>
        <w:spacing w:line="360" w:lineRule="auto"/>
        <w:ind w:left="0" w:firstLineChars="0" w:firstLine="0"/>
        <w:textAlignment w:val="baseline"/>
        <w:rPr>
          <w:rFonts w:ascii="Times New Roman" w:hAnsi="Times New Roman"/>
          <w:bCs/>
          <w:sz w:val="22"/>
        </w:rPr>
      </w:pPr>
      <w:proofErr w:type="spellStart"/>
      <w:r w:rsidRPr="00614CAB">
        <w:rPr>
          <w:rFonts w:ascii="Times New Roman" w:hAnsi="Times New Roman"/>
          <w:bCs/>
          <w:sz w:val="22"/>
        </w:rPr>
        <w:t>Artun</w:t>
      </w:r>
      <w:proofErr w:type="spellEnd"/>
      <w:r w:rsidRPr="00614CAB">
        <w:rPr>
          <w:rFonts w:ascii="Times New Roman" w:hAnsi="Times New Roman"/>
          <w:bCs/>
          <w:sz w:val="22"/>
        </w:rPr>
        <w:t xml:space="preserve"> J, </w:t>
      </w:r>
      <w:proofErr w:type="spellStart"/>
      <w:r w:rsidRPr="00614CAB">
        <w:rPr>
          <w:rFonts w:ascii="Times New Roman" w:hAnsi="Times New Roman"/>
          <w:bCs/>
          <w:sz w:val="22"/>
        </w:rPr>
        <w:t>Krogstad</w:t>
      </w:r>
      <w:proofErr w:type="spellEnd"/>
      <w:r w:rsidRPr="00614CAB">
        <w:rPr>
          <w:rFonts w:ascii="Times New Roman" w:hAnsi="Times New Roman"/>
          <w:bCs/>
          <w:sz w:val="22"/>
        </w:rPr>
        <w:t xml:space="preserve"> O. Periodontal status of mandibular incisors following excessive</w:t>
      </w:r>
      <w:r w:rsidR="00614CAB" w:rsidRPr="00614CAB">
        <w:rPr>
          <w:rFonts w:ascii="Times New Roman" w:hAnsi="Times New Roman"/>
          <w:bCs/>
          <w:sz w:val="22"/>
        </w:rPr>
        <w:t xml:space="preserve"> </w:t>
      </w:r>
      <w:proofErr w:type="spellStart"/>
      <w:r w:rsidRPr="00614CAB">
        <w:rPr>
          <w:rFonts w:ascii="Times New Roman" w:hAnsi="Times New Roman"/>
          <w:bCs/>
          <w:sz w:val="22"/>
        </w:rPr>
        <w:t>proclination</w:t>
      </w:r>
      <w:proofErr w:type="spellEnd"/>
      <w:r w:rsidRPr="00614CAB">
        <w:rPr>
          <w:rFonts w:ascii="Times New Roman" w:hAnsi="Times New Roman"/>
          <w:bCs/>
          <w:sz w:val="22"/>
        </w:rPr>
        <w:t xml:space="preserve">. A study in adults with surgically treated mandibular </w:t>
      </w:r>
      <w:proofErr w:type="spellStart"/>
      <w:r w:rsidRPr="00614CAB">
        <w:rPr>
          <w:rFonts w:ascii="Times New Roman" w:hAnsi="Times New Roman"/>
          <w:bCs/>
          <w:sz w:val="22"/>
        </w:rPr>
        <w:t>prognathism</w:t>
      </w:r>
      <w:proofErr w:type="spellEnd"/>
      <w:r w:rsidRPr="00614CAB">
        <w:rPr>
          <w:rFonts w:ascii="Times New Roman" w:hAnsi="Times New Roman"/>
          <w:bCs/>
          <w:sz w:val="22"/>
        </w:rPr>
        <w:t>. Am J</w:t>
      </w:r>
      <w:r w:rsidR="00614CAB">
        <w:rPr>
          <w:rFonts w:ascii="Times New Roman" w:hAnsi="Times New Roman"/>
          <w:bCs/>
          <w:sz w:val="22"/>
        </w:rPr>
        <w:t xml:space="preserve"> </w:t>
      </w:r>
      <w:proofErr w:type="spellStart"/>
      <w:r w:rsidRPr="00614CAB">
        <w:rPr>
          <w:rFonts w:ascii="Times New Roman" w:hAnsi="Times New Roman"/>
          <w:bCs/>
          <w:sz w:val="22"/>
        </w:rPr>
        <w:t>Orthod</w:t>
      </w:r>
      <w:proofErr w:type="spellEnd"/>
      <w:r w:rsidRPr="00614CAB">
        <w:rPr>
          <w:rFonts w:ascii="Times New Roman" w:hAnsi="Times New Roman"/>
          <w:bCs/>
          <w:sz w:val="22"/>
        </w:rPr>
        <w:t xml:space="preserve"> </w:t>
      </w:r>
      <w:proofErr w:type="spellStart"/>
      <w:r w:rsidRPr="00614CAB">
        <w:rPr>
          <w:rFonts w:ascii="Times New Roman" w:hAnsi="Times New Roman"/>
          <w:bCs/>
          <w:sz w:val="22"/>
        </w:rPr>
        <w:t>Dentofacial</w:t>
      </w:r>
      <w:proofErr w:type="spellEnd"/>
      <w:r w:rsidRPr="00614CAB">
        <w:rPr>
          <w:rFonts w:ascii="Times New Roman" w:hAnsi="Times New Roman"/>
          <w:bCs/>
          <w:sz w:val="22"/>
        </w:rPr>
        <w:t xml:space="preserve"> </w:t>
      </w:r>
      <w:proofErr w:type="spellStart"/>
      <w:r w:rsidRPr="00614CAB">
        <w:rPr>
          <w:rFonts w:ascii="Times New Roman" w:hAnsi="Times New Roman"/>
          <w:bCs/>
          <w:sz w:val="22"/>
        </w:rPr>
        <w:t>Orthop</w:t>
      </w:r>
      <w:proofErr w:type="spellEnd"/>
      <w:r w:rsidRPr="00614CAB">
        <w:rPr>
          <w:rFonts w:ascii="Times New Roman" w:hAnsi="Times New Roman"/>
          <w:bCs/>
          <w:sz w:val="22"/>
        </w:rPr>
        <w:t xml:space="preserve"> </w:t>
      </w:r>
      <w:proofErr w:type="gramStart"/>
      <w:r w:rsidRPr="00614CAB">
        <w:rPr>
          <w:rFonts w:ascii="Times New Roman" w:hAnsi="Times New Roman"/>
          <w:bCs/>
          <w:sz w:val="22"/>
        </w:rPr>
        <w:t>1987;91:225</w:t>
      </w:r>
      <w:proofErr w:type="gramEnd"/>
      <w:r w:rsidRPr="00614CAB">
        <w:rPr>
          <w:rFonts w:ascii="Times New Roman" w:hAnsi="Times New Roman"/>
          <w:bCs/>
          <w:sz w:val="22"/>
        </w:rPr>
        <w:t>-32.</w:t>
      </w:r>
    </w:p>
    <w:p w:rsidR="00455FA3" w:rsidRPr="00AE6AF9" w:rsidRDefault="00455FA3" w:rsidP="00614CAB">
      <w:pPr>
        <w:pStyle w:val="a8"/>
        <w:shd w:val="clear" w:color="auto" w:fill="FFFFFF"/>
        <w:autoSpaceDE w:val="0"/>
        <w:autoSpaceDN w:val="0"/>
        <w:spacing w:line="360" w:lineRule="auto"/>
        <w:ind w:firstLineChars="0" w:firstLine="0"/>
        <w:textAlignment w:val="baseline"/>
        <w:rPr>
          <w:rFonts w:ascii="Times New Roman" w:hAnsi="Times New Roman"/>
          <w:sz w:val="22"/>
        </w:rPr>
      </w:pPr>
    </w:p>
    <w:p w:rsidR="004A76DC" w:rsidRPr="00614CAB" w:rsidRDefault="004A76DC" w:rsidP="00614CAB">
      <w:pPr>
        <w:pStyle w:val="a8"/>
        <w:numPr>
          <w:ilvl w:val="0"/>
          <w:numId w:val="8"/>
        </w:numPr>
        <w:shd w:val="clear" w:color="auto" w:fill="FFFFFF"/>
        <w:autoSpaceDE w:val="0"/>
        <w:autoSpaceDN w:val="0"/>
        <w:spacing w:line="360" w:lineRule="auto"/>
        <w:ind w:left="0" w:firstLineChars="0" w:firstLine="0"/>
        <w:textAlignment w:val="baseline"/>
        <w:rPr>
          <w:rFonts w:ascii="Times New Roman" w:hAnsi="Times New Roman"/>
          <w:sz w:val="22"/>
        </w:rPr>
      </w:pPr>
      <w:r w:rsidRPr="00614CAB">
        <w:rPr>
          <w:rFonts w:ascii="Times New Roman" w:hAnsi="Times New Roman"/>
          <w:sz w:val="22"/>
        </w:rPr>
        <w:t>Lee KM, Kim YI, Park SB, Son WS. Alveolar bone loss around lower incisors during</w:t>
      </w:r>
      <w:r w:rsidR="00614CAB">
        <w:rPr>
          <w:rFonts w:ascii="Times New Roman" w:hAnsi="Times New Roman"/>
          <w:sz w:val="22"/>
        </w:rPr>
        <w:t xml:space="preserve"> </w:t>
      </w:r>
      <w:r w:rsidRPr="00614CAB">
        <w:rPr>
          <w:rFonts w:ascii="Times New Roman" w:hAnsi="Times New Roman"/>
          <w:sz w:val="22"/>
        </w:rPr>
        <w:t xml:space="preserve">surgical orthodontic treatment in mandibular </w:t>
      </w:r>
      <w:proofErr w:type="spellStart"/>
      <w:r w:rsidRPr="00614CAB">
        <w:rPr>
          <w:rFonts w:ascii="Times New Roman" w:hAnsi="Times New Roman"/>
          <w:sz w:val="22"/>
        </w:rPr>
        <w:t>prognathism</w:t>
      </w:r>
      <w:proofErr w:type="spellEnd"/>
      <w:r w:rsidRPr="00614CAB">
        <w:rPr>
          <w:rFonts w:ascii="Times New Roman" w:hAnsi="Times New Roman"/>
          <w:sz w:val="22"/>
        </w:rPr>
        <w:t xml:space="preserve">. Angle </w:t>
      </w:r>
      <w:proofErr w:type="spellStart"/>
      <w:r w:rsidRPr="00614CAB">
        <w:rPr>
          <w:rFonts w:ascii="Times New Roman" w:hAnsi="Times New Roman"/>
          <w:sz w:val="22"/>
        </w:rPr>
        <w:t>Orthod</w:t>
      </w:r>
      <w:proofErr w:type="spellEnd"/>
      <w:r w:rsidRPr="00614CAB">
        <w:rPr>
          <w:rFonts w:ascii="Times New Roman" w:hAnsi="Times New Roman"/>
          <w:sz w:val="22"/>
        </w:rPr>
        <w:t xml:space="preserve"> </w:t>
      </w:r>
      <w:proofErr w:type="gramStart"/>
      <w:r w:rsidRPr="00614CAB">
        <w:rPr>
          <w:rFonts w:ascii="Times New Roman" w:hAnsi="Times New Roman"/>
          <w:sz w:val="22"/>
        </w:rPr>
        <w:t>2012;82:637</w:t>
      </w:r>
      <w:proofErr w:type="gramEnd"/>
      <w:r w:rsidRPr="00614CAB">
        <w:rPr>
          <w:rFonts w:ascii="Times New Roman" w:hAnsi="Times New Roman"/>
          <w:sz w:val="22"/>
        </w:rPr>
        <w:t>-44.</w:t>
      </w:r>
    </w:p>
    <w:p w:rsidR="00455FA3" w:rsidRPr="00AE6AF9" w:rsidRDefault="00455FA3" w:rsidP="00614CAB">
      <w:pPr>
        <w:pStyle w:val="a8"/>
        <w:shd w:val="clear" w:color="auto" w:fill="FFFFFF"/>
        <w:autoSpaceDE w:val="0"/>
        <w:autoSpaceDN w:val="0"/>
        <w:spacing w:line="360" w:lineRule="auto"/>
        <w:ind w:left="110" w:firstLineChars="0" w:firstLine="0"/>
        <w:textAlignment w:val="baseline"/>
        <w:rPr>
          <w:rFonts w:ascii="Times New Roman" w:hAnsi="Times New Roman"/>
          <w:sz w:val="22"/>
        </w:rPr>
      </w:pPr>
    </w:p>
    <w:p w:rsidR="004A76DC" w:rsidRPr="00614CAB" w:rsidRDefault="004A76DC" w:rsidP="00614CAB">
      <w:pPr>
        <w:pStyle w:val="a8"/>
        <w:widowControl/>
        <w:numPr>
          <w:ilvl w:val="0"/>
          <w:numId w:val="8"/>
        </w:numPr>
        <w:spacing w:line="360" w:lineRule="auto"/>
        <w:ind w:left="0" w:firstLineChars="0" w:firstLine="0"/>
        <w:rPr>
          <w:rFonts w:ascii="Times New Roman" w:hAnsi="Times New Roman"/>
          <w:sz w:val="22"/>
          <w:lang w:val="en"/>
        </w:rPr>
      </w:pPr>
      <w:proofErr w:type="spellStart"/>
      <w:r w:rsidRPr="00614CAB">
        <w:rPr>
          <w:rFonts w:ascii="Times New Roman" w:hAnsi="Times New Roman"/>
          <w:kern w:val="0"/>
          <w:sz w:val="22"/>
        </w:rPr>
        <w:t>Nagasaka</w:t>
      </w:r>
      <w:proofErr w:type="spellEnd"/>
      <w:r w:rsidRPr="00614CAB">
        <w:rPr>
          <w:rFonts w:ascii="Times New Roman" w:hAnsi="Times New Roman"/>
          <w:kern w:val="0"/>
          <w:sz w:val="22"/>
        </w:rPr>
        <w:t xml:space="preserve"> H, Sugawara J, Kawamura H, Nanda R. “Surgery first” skeletal class III</w:t>
      </w:r>
      <w:r w:rsidR="00614CAB">
        <w:rPr>
          <w:rFonts w:ascii="Times New Roman" w:hAnsi="Times New Roman"/>
          <w:kern w:val="0"/>
          <w:sz w:val="22"/>
        </w:rPr>
        <w:t xml:space="preserve"> </w:t>
      </w:r>
      <w:r w:rsidRPr="00614CAB">
        <w:rPr>
          <w:rFonts w:ascii="Times New Roman" w:hAnsi="Times New Roman"/>
          <w:kern w:val="0"/>
          <w:sz w:val="22"/>
        </w:rPr>
        <w:t xml:space="preserve">correction using the skeletal anchorage system. </w:t>
      </w:r>
      <w:r w:rsidRPr="00614CAB">
        <w:rPr>
          <w:rStyle w:val="jrnl"/>
          <w:rFonts w:ascii="Times New Roman" w:hAnsi="Times New Roman"/>
          <w:sz w:val="22"/>
          <w:lang w:val="en"/>
        </w:rPr>
        <w:t xml:space="preserve">J </w:t>
      </w:r>
      <w:proofErr w:type="spellStart"/>
      <w:r w:rsidRPr="00614CAB">
        <w:rPr>
          <w:rStyle w:val="jrnl"/>
          <w:rFonts w:ascii="Times New Roman" w:hAnsi="Times New Roman"/>
          <w:sz w:val="22"/>
          <w:lang w:val="en"/>
        </w:rPr>
        <w:t>Clin</w:t>
      </w:r>
      <w:proofErr w:type="spellEnd"/>
      <w:r w:rsidRPr="00614CAB">
        <w:rPr>
          <w:rStyle w:val="jrnl"/>
          <w:rFonts w:ascii="Times New Roman" w:hAnsi="Times New Roman"/>
          <w:sz w:val="22"/>
          <w:lang w:val="en"/>
        </w:rPr>
        <w:t xml:space="preserve"> </w:t>
      </w:r>
      <w:proofErr w:type="spellStart"/>
      <w:r w:rsidRPr="00614CAB">
        <w:rPr>
          <w:rStyle w:val="jrnl"/>
          <w:rFonts w:ascii="Times New Roman" w:hAnsi="Times New Roman"/>
          <w:sz w:val="22"/>
          <w:lang w:val="en"/>
        </w:rPr>
        <w:t>Orthod</w:t>
      </w:r>
      <w:proofErr w:type="spellEnd"/>
      <w:r w:rsidRPr="00614CAB">
        <w:rPr>
          <w:rFonts w:ascii="Times New Roman" w:hAnsi="Times New Roman"/>
          <w:sz w:val="22"/>
          <w:lang w:val="en"/>
        </w:rPr>
        <w:t xml:space="preserve"> </w:t>
      </w:r>
      <w:proofErr w:type="gramStart"/>
      <w:r w:rsidRPr="00614CAB">
        <w:rPr>
          <w:rFonts w:ascii="Times New Roman" w:hAnsi="Times New Roman"/>
          <w:sz w:val="22"/>
          <w:lang w:val="en"/>
        </w:rPr>
        <w:t>2009;43:97</w:t>
      </w:r>
      <w:proofErr w:type="gramEnd"/>
      <w:r w:rsidRPr="00614CAB">
        <w:rPr>
          <w:rFonts w:ascii="Times New Roman" w:hAnsi="Times New Roman"/>
          <w:sz w:val="22"/>
          <w:lang w:val="en"/>
        </w:rPr>
        <w:t>-105.</w:t>
      </w:r>
    </w:p>
    <w:p w:rsidR="00455FA3" w:rsidRPr="00AE6AF9" w:rsidRDefault="00455FA3" w:rsidP="00614CAB">
      <w:pPr>
        <w:pStyle w:val="a8"/>
        <w:widowControl/>
        <w:spacing w:line="360" w:lineRule="auto"/>
        <w:ind w:firstLineChars="0" w:firstLine="0"/>
        <w:rPr>
          <w:rFonts w:ascii="Times New Roman" w:hAnsi="Times New Roman"/>
          <w:kern w:val="0"/>
          <w:sz w:val="22"/>
        </w:rPr>
      </w:pPr>
    </w:p>
    <w:p w:rsidR="004A76DC" w:rsidRPr="00614CAB" w:rsidRDefault="004A76DC" w:rsidP="00614CAB">
      <w:pPr>
        <w:pStyle w:val="a8"/>
        <w:widowControl/>
        <w:numPr>
          <w:ilvl w:val="0"/>
          <w:numId w:val="8"/>
        </w:numPr>
        <w:spacing w:line="360" w:lineRule="auto"/>
        <w:ind w:left="0" w:firstLineChars="0" w:firstLine="0"/>
        <w:rPr>
          <w:rFonts w:ascii="Times New Roman" w:hAnsi="Times New Roman"/>
          <w:kern w:val="0"/>
          <w:sz w:val="22"/>
        </w:rPr>
      </w:pPr>
      <w:r w:rsidRPr="00614CAB">
        <w:rPr>
          <w:rFonts w:ascii="Times New Roman" w:hAnsi="Times New Roman"/>
          <w:kern w:val="0"/>
          <w:sz w:val="22"/>
        </w:rPr>
        <w:t>Villegas C, Uribe F, Sugawara J, Nanda R. Expedited correction of significant</w:t>
      </w:r>
      <w:r w:rsidR="00614CAB">
        <w:rPr>
          <w:rFonts w:ascii="Times New Roman" w:hAnsi="Times New Roman"/>
          <w:kern w:val="0"/>
          <w:sz w:val="22"/>
        </w:rPr>
        <w:t xml:space="preserve"> </w:t>
      </w:r>
      <w:proofErr w:type="spellStart"/>
      <w:r w:rsidRPr="00614CAB">
        <w:rPr>
          <w:rFonts w:ascii="Times New Roman" w:hAnsi="Times New Roman"/>
          <w:kern w:val="0"/>
          <w:sz w:val="22"/>
        </w:rPr>
        <w:t>dentofacial</w:t>
      </w:r>
      <w:proofErr w:type="spellEnd"/>
      <w:r w:rsidR="00614CAB">
        <w:rPr>
          <w:rFonts w:ascii="Times New Roman" w:hAnsi="Times New Roman"/>
          <w:kern w:val="0"/>
          <w:sz w:val="22"/>
        </w:rPr>
        <w:t xml:space="preserve"> </w:t>
      </w:r>
      <w:r w:rsidRPr="00614CAB">
        <w:rPr>
          <w:rFonts w:ascii="Times New Roman" w:hAnsi="Times New Roman"/>
          <w:kern w:val="0"/>
          <w:sz w:val="22"/>
        </w:rPr>
        <w:t xml:space="preserve">asymmetry using a “surgery first” approach. </w:t>
      </w:r>
      <w:hyperlink r:id="rId14" w:tooltip="Journal of clinical orthodontics : JCO." w:history="1">
        <w:r w:rsidRPr="00614CAB">
          <w:rPr>
            <w:rFonts w:ascii="Times New Roman" w:hAnsi="Times New Roman"/>
            <w:sz w:val="22"/>
            <w:lang w:val="en"/>
          </w:rPr>
          <w:t>J Clin Orthod</w:t>
        </w:r>
      </w:hyperlink>
      <w:r w:rsidRPr="00614CAB">
        <w:rPr>
          <w:rFonts w:ascii="Times New Roman" w:hAnsi="Times New Roman"/>
          <w:sz w:val="22"/>
          <w:lang w:val="en"/>
        </w:rPr>
        <w:t xml:space="preserve"> 2010;44:97-103</w:t>
      </w:r>
      <w:r w:rsidRPr="00614CAB">
        <w:rPr>
          <w:rFonts w:ascii="Times New Roman" w:hAnsi="Times New Roman"/>
          <w:kern w:val="0"/>
          <w:sz w:val="22"/>
        </w:rPr>
        <w:t>.</w:t>
      </w:r>
    </w:p>
    <w:p w:rsidR="00455FA3" w:rsidRPr="00AE6AF9" w:rsidRDefault="00455FA3" w:rsidP="00614CAB">
      <w:pPr>
        <w:pStyle w:val="a8"/>
        <w:widowControl/>
        <w:spacing w:line="360" w:lineRule="auto"/>
        <w:ind w:firstLineChars="0" w:firstLine="0"/>
        <w:rPr>
          <w:rFonts w:ascii="Times New Roman" w:hAnsi="Times New Roman"/>
          <w:kern w:val="0"/>
          <w:sz w:val="22"/>
        </w:rPr>
      </w:pPr>
    </w:p>
    <w:p w:rsidR="004A76DC" w:rsidRPr="00614CAB" w:rsidRDefault="004A76DC" w:rsidP="00614CAB">
      <w:pPr>
        <w:pStyle w:val="a8"/>
        <w:widowControl/>
        <w:numPr>
          <w:ilvl w:val="0"/>
          <w:numId w:val="8"/>
        </w:numPr>
        <w:spacing w:line="360" w:lineRule="auto"/>
        <w:ind w:left="0" w:firstLineChars="0" w:firstLine="0"/>
        <w:rPr>
          <w:rFonts w:ascii="Times New Roman" w:hAnsi="Times New Roman"/>
          <w:kern w:val="0"/>
          <w:sz w:val="22"/>
        </w:rPr>
      </w:pPr>
      <w:r w:rsidRPr="00614CAB">
        <w:rPr>
          <w:rFonts w:ascii="Times New Roman" w:hAnsi="Times New Roman"/>
          <w:kern w:val="0"/>
          <w:sz w:val="22"/>
        </w:rPr>
        <w:t xml:space="preserve">Jorge Faber. Anticipated Benefit: a new protocol for </w:t>
      </w:r>
      <w:proofErr w:type="spellStart"/>
      <w:r w:rsidRPr="00614CAB">
        <w:rPr>
          <w:rFonts w:ascii="Times New Roman" w:hAnsi="Times New Roman"/>
          <w:kern w:val="0"/>
          <w:sz w:val="22"/>
        </w:rPr>
        <w:t>orthognathic</w:t>
      </w:r>
      <w:proofErr w:type="spellEnd"/>
      <w:r w:rsidRPr="00614CAB">
        <w:rPr>
          <w:rFonts w:ascii="Times New Roman" w:hAnsi="Times New Roman"/>
          <w:kern w:val="0"/>
          <w:sz w:val="22"/>
        </w:rPr>
        <w:t xml:space="preserve"> surgery treatment</w:t>
      </w:r>
      <w:r w:rsidR="00614CAB">
        <w:rPr>
          <w:rFonts w:ascii="Times New Roman" w:hAnsi="Times New Roman"/>
          <w:kern w:val="0"/>
          <w:sz w:val="22"/>
        </w:rPr>
        <w:t xml:space="preserve"> </w:t>
      </w:r>
      <w:r w:rsidRPr="00614CAB">
        <w:rPr>
          <w:rFonts w:ascii="Times New Roman" w:hAnsi="Times New Roman"/>
          <w:kern w:val="0"/>
          <w:sz w:val="22"/>
        </w:rPr>
        <w:t>that</w:t>
      </w:r>
      <w:r w:rsidR="00614CAB">
        <w:rPr>
          <w:rFonts w:ascii="Times New Roman" w:hAnsi="Times New Roman"/>
          <w:kern w:val="0"/>
          <w:sz w:val="22"/>
        </w:rPr>
        <w:t xml:space="preserve"> </w:t>
      </w:r>
      <w:r w:rsidRPr="00614CAB">
        <w:rPr>
          <w:rFonts w:ascii="Times New Roman" w:hAnsi="Times New Roman"/>
          <w:kern w:val="0"/>
          <w:sz w:val="22"/>
        </w:rPr>
        <w:t xml:space="preserve">eliminates the need for conventional orthodontic preparation. Dental Press J </w:t>
      </w:r>
      <w:proofErr w:type="spellStart"/>
      <w:r w:rsidRPr="00614CAB">
        <w:rPr>
          <w:rFonts w:ascii="Times New Roman" w:hAnsi="Times New Roman"/>
          <w:kern w:val="0"/>
          <w:sz w:val="22"/>
        </w:rPr>
        <w:t>Orthod</w:t>
      </w:r>
      <w:proofErr w:type="spellEnd"/>
      <w:r w:rsidRPr="00614CAB">
        <w:rPr>
          <w:rFonts w:ascii="Times New Roman" w:hAnsi="Times New Roman"/>
          <w:kern w:val="0"/>
          <w:sz w:val="22"/>
        </w:rPr>
        <w:t xml:space="preserve"> </w:t>
      </w:r>
      <w:proofErr w:type="gramStart"/>
      <w:r w:rsidRPr="00614CAB">
        <w:rPr>
          <w:rFonts w:ascii="Times New Roman" w:hAnsi="Times New Roman"/>
          <w:kern w:val="0"/>
          <w:sz w:val="22"/>
        </w:rPr>
        <w:t>2010;15:144</w:t>
      </w:r>
      <w:proofErr w:type="gramEnd"/>
      <w:r w:rsidRPr="00614CAB">
        <w:rPr>
          <w:rFonts w:ascii="Times New Roman" w:hAnsi="Times New Roman"/>
          <w:kern w:val="0"/>
          <w:sz w:val="22"/>
        </w:rPr>
        <w:t>-57.</w:t>
      </w:r>
    </w:p>
    <w:p w:rsidR="00455FA3" w:rsidRDefault="00455FA3" w:rsidP="00614CAB">
      <w:pPr>
        <w:pStyle w:val="a8"/>
        <w:widowControl/>
        <w:spacing w:line="360" w:lineRule="auto"/>
        <w:ind w:left="110" w:firstLineChars="0" w:firstLine="0"/>
        <w:rPr>
          <w:rFonts w:ascii="Times New Roman" w:hAnsi="Times New Roman"/>
          <w:kern w:val="0"/>
          <w:sz w:val="22"/>
        </w:rPr>
      </w:pPr>
    </w:p>
    <w:p w:rsidR="004A76DC" w:rsidRPr="00614CAB" w:rsidRDefault="004A76DC" w:rsidP="00614CAB">
      <w:pPr>
        <w:pStyle w:val="a8"/>
        <w:widowControl/>
        <w:numPr>
          <w:ilvl w:val="0"/>
          <w:numId w:val="8"/>
        </w:numPr>
        <w:spacing w:line="360" w:lineRule="auto"/>
        <w:ind w:left="0" w:firstLineChars="0" w:firstLine="0"/>
        <w:rPr>
          <w:rFonts w:ascii="Times New Roman" w:hAnsi="Times New Roman"/>
          <w:kern w:val="0"/>
          <w:sz w:val="22"/>
        </w:rPr>
      </w:pPr>
      <w:proofErr w:type="spellStart"/>
      <w:r w:rsidRPr="00614CAB">
        <w:rPr>
          <w:rFonts w:ascii="Times New Roman" w:hAnsi="Times New Roman"/>
          <w:kern w:val="0"/>
          <w:sz w:val="22"/>
        </w:rPr>
        <w:t>Sarikaya</w:t>
      </w:r>
      <w:proofErr w:type="spellEnd"/>
      <w:r w:rsidRPr="00614CAB">
        <w:rPr>
          <w:rFonts w:ascii="Times New Roman" w:hAnsi="Times New Roman"/>
          <w:kern w:val="0"/>
          <w:sz w:val="22"/>
        </w:rPr>
        <w:t xml:space="preserve"> S, </w:t>
      </w:r>
      <w:proofErr w:type="spellStart"/>
      <w:r w:rsidRPr="00614CAB">
        <w:rPr>
          <w:rFonts w:ascii="Times New Roman" w:hAnsi="Times New Roman"/>
          <w:kern w:val="0"/>
          <w:sz w:val="22"/>
        </w:rPr>
        <w:t>Haydar</w:t>
      </w:r>
      <w:proofErr w:type="spellEnd"/>
      <w:r w:rsidRPr="00614CAB">
        <w:rPr>
          <w:rFonts w:ascii="Times New Roman" w:hAnsi="Times New Roman"/>
          <w:kern w:val="0"/>
          <w:sz w:val="22"/>
        </w:rPr>
        <w:t xml:space="preserve"> B, </w:t>
      </w:r>
      <w:proofErr w:type="spellStart"/>
      <w:r w:rsidRPr="00614CAB">
        <w:rPr>
          <w:rFonts w:ascii="Times New Roman" w:hAnsi="Times New Roman"/>
          <w:kern w:val="0"/>
          <w:sz w:val="22"/>
        </w:rPr>
        <w:t>Ciger</w:t>
      </w:r>
      <w:proofErr w:type="spellEnd"/>
      <w:r w:rsidRPr="00614CAB">
        <w:rPr>
          <w:rFonts w:ascii="Times New Roman" w:hAnsi="Times New Roman"/>
          <w:kern w:val="0"/>
          <w:sz w:val="22"/>
        </w:rPr>
        <w:t xml:space="preserve"> S, </w:t>
      </w:r>
      <w:proofErr w:type="spellStart"/>
      <w:r w:rsidRPr="00614CAB">
        <w:rPr>
          <w:rFonts w:ascii="Times New Roman" w:hAnsi="Times New Roman"/>
          <w:kern w:val="0"/>
          <w:sz w:val="22"/>
        </w:rPr>
        <w:t>Ariyurek</w:t>
      </w:r>
      <w:proofErr w:type="spellEnd"/>
      <w:r w:rsidRPr="00614CAB">
        <w:rPr>
          <w:rFonts w:ascii="Times New Roman" w:hAnsi="Times New Roman"/>
          <w:kern w:val="0"/>
          <w:sz w:val="22"/>
        </w:rPr>
        <w:t xml:space="preserve"> M. Changes in alveolar bone thickness due</w:t>
      </w:r>
      <w:r w:rsidR="00614CAB">
        <w:rPr>
          <w:rFonts w:ascii="Times New Roman" w:hAnsi="Times New Roman"/>
          <w:kern w:val="0"/>
          <w:sz w:val="22"/>
        </w:rPr>
        <w:t xml:space="preserve"> </w:t>
      </w:r>
      <w:r w:rsidRPr="00614CAB">
        <w:rPr>
          <w:rFonts w:ascii="Times New Roman" w:hAnsi="Times New Roman"/>
          <w:kern w:val="0"/>
          <w:sz w:val="22"/>
        </w:rPr>
        <w:t>to</w:t>
      </w:r>
      <w:r w:rsidR="00614CAB">
        <w:rPr>
          <w:rFonts w:ascii="Times New Roman" w:hAnsi="Times New Roman"/>
          <w:kern w:val="0"/>
          <w:sz w:val="22"/>
        </w:rPr>
        <w:t xml:space="preserve"> </w:t>
      </w:r>
      <w:r w:rsidRPr="00614CAB">
        <w:rPr>
          <w:rFonts w:ascii="Times New Roman" w:hAnsi="Times New Roman"/>
          <w:kern w:val="0"/>
          <w:sz w:val="22"/>
        </w:rPr>
        <w:t xml:space="preserve">retraction of anterior teeth. Am J </w:t>
      </w:r>
      <w:proofErr w:type="spellStart"/>
      <w:r w:rsidRPr="00614CAB">
        <w:rPr>
          <w:rFonts w:ascii="Times New Roman" w:hAnsi="Times New Roman"/>
          <w:kern w:val="0"/>
          <w:sz w:val="22"/>
        </w:rPr>
        <w:t>Orthod</w:t>
      </w:r>
      <w:proofErr w:type="spellEnd"/>
      <w:r w:rsidRPr="00614CAB">
        <w:rPr>
          <w:rFonts w:ascii="Times New Roman" w:hAnsi="Times New Roman"/>
          <w:kern w:val="0"/>
          <w:sz w:val="22"/>
        </w:rPr>
        <w:t xml:space="preserve"> </w:t>
      </w:r>
      <w:proofErr w:type="spellStart"/>
      <w:r w:rsidRPr="00614CAB">
        <w:rPr>
          <w:rFonts w:ascii="Times New Roman" w:hAnsi="Times New Roman"/>
          <w:kern w:val="0"/>
          <w:sz w:val="22"/>
        </w:rPr>
        <w:t>Dentofacial</w:t>
      </w:r>
      <w:proofErr w:type="spellEnd"/>
      <w:r w:rsidRPr="00614CAB">
        <w:rPr>
          <w:rFonts w:ascii="Times New Roman" w:hAnsi="Times New Roman"/>
          <w:kern w:val="0"/>
          <w:sz w:val="22"/>
        </w:rPr>
        <w:t xml:space="preserve"> </w:t>
      </w:r>
      <w:proofErr w:type="spellStart"/>
      <w:r w:rsidRPr="00614CAB">
        <w:rPr>
          <w:rFonts w:ascii="Times New Roman" w:hAnsi="Times New Roman"/>
          <w:kern w:val="0"/>
          <w:sz w:val="22"/>
        </w:rPr>
        <w:t>Orthop</w:t>
      </w:r>
      <w:proofErr w:type="spellEnd"/>
      <w:r w:rsidRPr="00614CAB">
        <w:rPr>
          <w:rFonts w:ascii="Times New Roman" w:hAnsi="Times New Roman"/>
          <w:kern w:val="0"/>
          <w:sz w:val="22"/>
        </w:rPr>
        <w:t xml:space="preserve"> </w:t>
      </w:r>
      <w:proofErr w:type="gramStart"/>
      <w:r w:rsidRPr="00614CAB">
        <w:rPr>
          <w:rFonts w:ascii="Times New Roman" w:hAnsi="Times New Roman"/>
          <w:kern w:val="0"/>
          <w:sz w:val="22"/>
        </w:rPr>
        <w:t>2002;122:15</w:t>
      </w:r>
      <w:proofErr w:type="gramEnd"/>
      <w:r w:rsidRPr="00614CAB">
        <w:rPr>
          <w:rFonts w:ascii="Times New Roman" w:hAnsi="Times New Roman"/>
          <w:kern w:val="0"/>
          <w:sz w:val="22"/>
        </w:rPr>
        <w:t>-26.</w:t>
      </w:r>
    </w:p>
    <w:p w:rsidR="00455FA3" w:rsidRPr="0019387D" w:rsidRDefault="00455FA3" w:rsidP="00614CAB">
      <w:pPr>
        <w:pStyle w:val="a8"/>
        <w:widowControl/>
        <w:spacing w:line="360" w:lineRule="auto"/>
        <w:ind w:firstLineChars="0" w:firstLine="0"/>
        <w:rPr>
          <w:rFonts w:ascii="Times New Roman" w:hAnsi="Times New Roman"/>
          <w:kern w:val="0"/>
          <w:sz w:val="22"/>
        </w:rPr>
      </w:pPr>
    </w:p>
    <w:p w:rsidR="004A76DC" w:rsidRPr="00614CAB" w:rsidRDefault="004A76DC" w:rsidP="00614CAB">
      <w:pPr>
        <w:pStyle w:val="a8"/>
        <w:widowControl/>
        <w:numPr>
          <w:ilvl w:val="0"/>
          <w:numId w:val="8"/>
        </w:numPr>
        <w:spacing w:line="360" w:lineRule="auto"/>
        <w:ind w:left="0" w:firstLineChars="0" w:firstLine="0"/>
        <w:rPr>
          <w:rFonts w:ascii="Times New Roman" w:hAnsi="Times New Roman"/>
          <w:kern w:val="0"/>
          <w:sz w:val="22"/>
        </w:rPr>
      </w:pPr>
      <w:proofErr w:type="spellStart"/>
      <w:r w:rsidRPr="00614CAB">
        <w:rPr>
          <w:rFonts w:ascii="Times New Roman" w:hAnsi="Times New Roman"/>
          <w:kern w:val="0"/>
          <w:sz w:val="22"/>
        </w:rPr>
        <w:t>Bollen</w:t>
      </w:r>
      <w:proofErr w:type="spellEnd"/>
      <w:r w:rsidRPr="00614CAB">
        <w:rPr>
          <w:rFonts w:ascii="Times New Roman" w:hAnsi="Times New Roman"/>
          <w:kern w:val="0"/>
          <w:sz w:val="22"/>
        </w:rPr>
        <w:t xml:space="preserve"> AM, Cunha-Cruz J, </w:t>
      </w:r>
      <w:proofErr w:type="spellStart"/>
      <w:r w:rsidRPr="00614CAB">
        <w:rPr>
          <w:rFonts w:ascii="Times New Roman" w:hAnsi="Times New Roman"/>
          <w:kern w:val="0"/>
          <w:sz w:val="22"/>
        </w:rPr>
        <w:t>Bakko</w:t>
      </w:r>
      <w:proofErr w:type="spellEnd"/>
      <w:r w:rsidRPr="00614CAB">
        <w:rPr>
          <w:rFonts w:ascii="Times New Roman" w:hAnsi="Times New Roman"/>
          <w:kern w:val="0"/>
          <w:sz w:val="22"/>
        </w:rPr>
        <w:t xml:space="preserve"> DW, Huang GJ, </w:t>
      </w:r>
      <w:proofErr w:type="spellStart"/>
      <w:r w:rsidRPr="00614CAB">
        <w:rPr>
          <w:rFonts w:ascii="Times New Roman" w:hAnsi="Times New Roman"/>
          <w:kern w:val="0"/>
          <w:sz w:val="22"/>
        </w:rPr>
        <w:t>Hujoel</w:t>
      </w:r>
      <w:proofErr w:type="spellEnd"/>
      <w:r w:rsidRPr="00614CAB">
        <w:rPr>
          <w:rFonts w:ascii="Times New Roman" w:hAnsi="Times New Roman"/>
          <w:kern w:val="0"/>
          <w:sz w:val="22"/>
        </w:rPr>
        <w:t xml:space="preserve"> PP. The effects of</w:t>
      </w:r>
      <w:r w:rsidR="00614CAB">
        <w:rPr>
          <w:rFonts w:ascii="Times New Roman" w:hAnsi="Times New Roman"/>
          <w:kern w:val="0"/>
          <w:sz w:val="22"/>
        </w:rPr>
        <w:t xml:space="preserve"> </w:t>
      </w:r>
      <w:r w:rsidRPr="00614CAB">
        <w:rPr>
          <w:rFonts w:ascii="Times New Roman" w:hAnsi="Times New Roman"/>
          <w:kern w:val="0"/>
          <w:sz w:val="22"/>
        </w:rPr>
        <w:t>orthodontic</w:t>
      </w:r>
      <w:r w:rsidR="00614CAB">
        <w:rPr>
          <w:rFonts w:ascii="Times New Roman" w:hAnsi="Times New Roman"/>
          <w:kern w:val="0"/>
          <w:sz w:val="22"/>
        </w:rPr>
        <w:t xml:space="preserve"> </w:t>
      </w:r>
      <w:r w:rsidRPr="00614CAB">
        <w:rPr>
          <w:rFonts w:ascii="Times New Roman" w:hAnsi="Times New Roman"/>
          <w:kern w:val="0"/>
          <w:sz w:val="22"/>
        </w:rPr>
        <w:t>therapy on periodontal health: a systematic review of controlled evidence. J</w:t>
      </w:r>
      <w:r w:rsidR="00614CAB">
        <w:rPr>
          <w:rFonts w:ascii="Times New Roman" w:hAnsi="Times New Roman"/>
          <w:kern w:val="0"/>
          <w:sz w:val="22"/>
        </w:rPr>
        <w:t xml:space="preserve"> </w:t>
      </w:r>
      <w:r w:rsidRPr="00614CAB">
        <w:rPr>
          <w:rFonts w:ascii="Times New Roman" w:hAnsi="Times New Roman"/>
          <w:kern w:val="0"/>
          <w:sz w:val="22"/>
        </w:rPr>
        <w:t xml:space="preserve">Am Dent </w:t>
      </w:r>
      <w:proofErr w:type="spellStart"/>
      <w:r w:rsidRPr="00614CAB">
        <w:rPr>
          <w:rFonts w:ascii="Times New Roman" w:hAnsi="Times New Roman"/>
          <w:kern w:val="0"/>
          <w:sz w:val="22"/>
        </w:rPr>
        <w:t>Assoc</w:t>
      </w:r>
      <w:proofErr w:type="spellEnd"/>
      <w:r w:rsidRPr="00614CAB">
        <w:rPr>
          <w:rFonts w:ascii="Times New Roman" w:hAnsi="Times New Roman"/>
          <w:kern w:val="0"/>
          <w:sz w:val="22"/>
        </w:rPr>
        <w:t xml:space="preserve"> </w:t>
      </w:r>
      <w:proofErr w:type="gramStart"/>
      <w:r w:rsidRPr="00614CAB">
        <w:rPr>
          <w:rFonts w:ascii="Times New Roman" w:hAnsi="Times New Roman"/>
          <w:kern w:val="0"/>
          <w:sz w:val="22"/>
        </w:rPr>
        <w:t>2008;139:413</w:t>
      </w:r>
      <w:proofErr w:type="gramEnd"/>
      <w:r w:rsidRPr="00614CAB">
        <w:rPr>
          <w:rFonts w:ascii="Times New Roman" w:hAnsi="Times New Roman"/>
          <w:kern w:val="0"/>
          <w:sz w:val="22"/>
        </w:rPr>
        <w:t>-22.</w:t>
      </w:r>
    </w:p>
    <w:p w:rsidR="00455FA3" w:rsidRPr="0019387D" w:rsidRDefault="00455FA3" w:rsidP="00614CAB">
      <w:pPr>
        <w:pStyle w:val="a8"/>
        <w:widowControl/>
        <w:spacing w:line="360" w:lineRule="auto"/>
        <w:ind w:firstLineChars="0" w:firstLine="0"/>
        <w:rPr>
          <w:rFonts w:ascii="Times New Roman" w:hAnsi="Times New Roman"/>
          <w:kern w:val="0"/>
          <w:sz w:val="22"/>
        </w:rPr>
      </w:pPr>
    </w:p>
    <w:p w:rsidR="004A76DC" w:rsidRPr="00614CAB" w:rsidRDefault="004A76DC" w:rsidP="00614CAB">
      <w:pPr>
        <w:pStyle w:val="a8"/>
        <w:widowControl/>
        <w:numPr>
          <w:ilvl w:val="0"/>
          <w:numId w:val="8"/>
        </w:numPr>
        <w:spacing w:line="360" w:lineRule="auto"/>
        <w:ind w:left="0" w:firstLineChars="0" w:firstLine="0"/>
        <w:rPr>
          <w:rFonts w:ascii="Times New Roman" w:hAnsi="Times New Roman"/>
          <w:kern w:val="0"/>
          <w:sz w:val="22"/>
        </w:rPr>
      </w:pPr>
      <w:r w:rsidRPr="00614CAB">
        <w:rPr>
          <w:rFonts w:ascii="Times New Roman" w:hAnsi="Times New Roman"/>
          <w:kern w:val="0"/>
          <w:sz w:val="22"/>
        </w:rPr>
        <w:t xml:space="preserve">Yamada C, </w:t>
      </w:r>
      <w:proofErr w:type="spellStart"/>
      <w:r w:rsidRPr="00614CAB">
        <w:rPr>
          <w:rFonts w:ascii="Times New Roman" w:hAnsi="Times New Roman"/>
          <w:kern w:val="0"/>
          <w:sz w:val="22"/>
        </w:rPr>
        <w:t>Kitai</w:t>
      </w:r>
      <w:proofErr w:type="spellEnd"/>
      <w:r w:rsidRPr="00614CAB">
        <w:rPr>
          <w:rFonts w:ascii="Times New Roman" w:hAnsi="Times New Roman"/>
          <w:kern w:val="0"/>
          <w:sz w:val="22"/>
        </w:rPr>
        <w:t xml:space="preserve"> N, </w:t>
      </w:r>
      <w:proofErr w:type="spellStart"/>
      <w:r w:rsidRPr="00614CAB">
        <w:rPr>
          <w:rFonts w:ascii="Times New Roman" w:hAnsi="Times New Roman"/>
          <w:kern w:val="0"/>
          <w:sz w:val="22"/>
        </w:rPr>
        <w:t>Kakimoto</w:t>
      </w:r>
      <w:proofErr w:type="spellEnd"/>
      <w:r w:rsidRPr="00614CAB">
        <w:rPr>
          <w:rFonts w:ascii="Times New Roman" w:hAnsi="Times New Roman"/>
          <w:kern w:val="0"/>
          <w:sz w:val="22"/>
        </w:rPr>
        <w:t xml:space="preserve"> N, Murakami S, Furukawa S, Takada K. Spatial</w:t>
      </w:r>
      <w:r w:rsidR="00614CAB">
        <w:rPr>
          <w:rFonts w:ascii="Times New Roman" w:hAnsi="Times New Roman"/>
          <w:kern w:val="0"/>
          <w:sz w:val="22"/>
        </w:rPr>
        <w:t xml:space="preserve"> </w:t>
      </w:r>
      <w:r w:rsidRPr="00614CAB">
        <w:rPr>
          <w:rFonts w:ascii="Times New Roman" w:hAnsi="Times New Roman"/>
          <w:kern w:val="0"/>
          <w:sz w:val="22"/>
        </w:rPr>
        <w:t>relationships between the mandibular central incisor and associated alveolar bone in</w:t>
      </w:r>
      <w:r w:rsidR="00614CAB">
        <w:rPr>
          <w:rFonts w:ascii="Times New Roman" w:hAnsi="Times New Roman"/>
          <w:kern w:val="0"/>
          <w:sz w:val="22"/>
        </w:rPr>
        <w:t xml:space="preserve"> </w:t>
      </w:r>
      <w:r w:rsidRPr="00614CAB">
        <w:rPr>
          <w:rFonts w:ascii="Times New Roman" w:hAnsi="Times New Roman"/>
          <w:kern w:val="0"/>
          <w:sz w:val="22"/>
        </w:rPr>
        <w:t xml:space="preserve">adults with mandibular </w:t>
      </w:r>
      <w:proofErr w:type="spellStart"/>
      <w:r w:rsidRPr="00614CAB">
        <w:rPr>
          <w:rFonts w:ascii="Times New Roman" w:hAnsi="Times New Roman"/>
          <w:kern w:val="0"/>
          <w:sz w:val="22"/>
        </w:rPr>
        <w:t>prognathism</w:t>
      </w:r>
      <w:proofErr w:type="spellEnd"/>
      <w:r w:rsidRPr="00614CAB">
        <w:rPr>
          <w:rFonts w:ascii="Times New Roman" w:hAnsi="Times New Roman"/>
          <w:kern w:val="0"/>
          <w:sz w:val="22"/>
        </w:rPr>
        <w:t xml:space="preserve">. Angle </w:t>
      </w:r>
      <w:proofErr w:type="spellStart"/>
      <w:r w:rsidRPr="00614CAB">
        <w:rPr>
          <w:rFonts w:ascii="Times New Roman" w:hAnsi="Times New Roman"/>
          <w:kern w:val="0"/>
          <w:sz w:val="22"/>
        </w:rPr>
        <w:t>Orthod</w:t>
      </w:r>
      <w:proofErr w:type="spellEnd"/>
      <w:r w:rsidRPr="00614CAB">
        <w:rPr>
          <w:rFonts w:ascii="Times New Roman" w:hAnsi="Times New Roman"/>
          <w:kern w:val="0"/>
          <w:sz w:val="22"/>
        </w:rPr>
        <w:t xml:space="preserve"> </w:t>
      </w:r>
      <w:proofErr w:type="gramStart"/>
      <w:r w:rsidRPr="00614CAB">
        <w:rPr>
          <w:rFonts w:ascii="Times New Roman" w:hAnsi="Times New Roman"/>
          <w:kern w:val="0"/>
          <w:sz w:val="22"/>
        </w:rPr>
        <w:t>2007;77:766</w:t>
      </w:r>
      <w:proofErr w:type="gramEnd"/>
      <w:r w:rsidRPr="00614CAB">
        <w:rPr>
          <w:rFonts w:ascii="Times New Roman" w:hAnsi="Times New Roman"/>
          <w:kern w:val="0"/>
          <w:sz w:val="22"/>
        </w:rPr>
        <w:t>-72.</w:t>
      </w:r>
    </w:p>
    <w:p w:rsidR="004A76DC" w:rsidRPr="00614CAB" w:rsidRDefault="004A76DC" w:rsidP="00614CAB">
      <w:pPr>
        <w:pStyle w:val="a8"/>
        <w:widowControl/>
        <w:numPr>
          <w:ilvl w:val="0"/>
          <w:numId w:val="8"/>
        </w:numPr>
        <w:spacing w:line="360" w:lineRule="auto"/>
        <w:ind w:left="0" w:firstLineChars="0" w:firstLine="0"/>
        <w:rPr>
          <w:rFonts w:ascii="Times New Roman" w:hAnsi="Times New Roman"/>
          <w:kern w:val="0"/>
          <w:sz w:val="22"/>
        </w:rPr>
      </w:pPr>
      <w:proofErr w:type="spellStart"/>
      <w:r w:rsidRPr="00614CAB">
        <w:rPr>
          <w:rFonts w:ascii="Times New Roman" w:hAnsi="Times New Roman"/>
          <w:kern w:val="0"/>
          <w:sz w:val="22"/>
        </w:rPr>
        <w:lastRenderedPageBreak/>
        <w:t>Handelman</w:t>
      </w:r>
      <w:proofErr w:type="spellEnd"/>
      <w:r w:rsidRPr="00614CAB">
        <w:rPr>
          <w:rFonts w:ascii="Times New Roman" w:hAnsi="Times New Roman"/>
          <w:kern w:val="0"/>
          <w:sz w:val="22"/>
        </w:rPr>
        <w:t xml:space="preserve"> CS. The anterior alveolus: its importance in limiting orthodontic</w:t>
      </w:r>
      <w:r w:rsidR="00614CAB">
        <w:rPr>
          <w:rFonts w:ascii="Times New Roman" w:hAnsi="Times New Roman"/>
          <w:kern w:val="0"/>
          <w:sz w:val="22"/>
        </w:rPr>
        <w:t xml:space="preserve"> </w:t>
      </w:r>
      <w:r w:rsidRPr="00614CAB">
        <w:rPr>
          <w:rFonts w:ascii="Times New Roman" w:hAnsi="Times New Roman"/>
          <w:kern w:val="0"/>
          <w:sz w:val="22"/>
        </w:rPr>
        <w:t>treatment</w:t>
      </w:r>
      <w:r w:rsidR="00614CAB">
        <w:rPr>
          <w:rFonts w:ascii="Times New Roman" w:hAnsi="Times New Roman"/>
          <w:kern w:val="0"/>
          <w:sz w:val="22"/>
        </w:rPr>
        <w:t xml:space="preserve"> </w:t>
      </w:r>
      <w:r w:rsidRPr="00614CAB">
        <w:rPr>
          <w:rFonts w:ascii="Times New Roman" w:hAnsi="Times New Roman"/>
          <w:kern w:val="0"/>
          <w:sz w:val="22"/>
        </w:rPr>
        <w:t xml:space="preserve">and its influence on the occurrence of iatrogenic sequelae. Angle </w:t>
      </w:r>
      <w:proofErr w:type="spellStart"/>
      <w:r w:rsidRPr="00614CAB">
        <w:rPr>
          <w:rFonts w:ascii="Times New Roman" w:hAnsi="Times New Roman"/>
          <w:kern w:val="0"/>
          <w:sz w:val="22"/>
        </w:rPr>
        <w:t>Orthod</w:t>
      </w:r>
      <w:proofErr w:type="spellEnd"/>
      <w:r w:rsidRPr="00614CAB">
        <w:rPr>
          <w:rFonts w:ascii="Times New Roman" w:hAnsi="Times New Roman"/>
          <w:kern w:val="0"/>
          <w:sz w:val="22"/>
        </w:rPr>
        <w:t xml:space="preserve"> </w:t>
      </w:r>
      <w:proofErr w:type="gramStart"/>
      <w:r w:rsidRPr="00614CAB">
        <w:rPr>
          <w:rFonts w:ascii="Times New Roman" w:hAnsi="Times New Roman"/>
          <w:kern w:val="0"/>
          <w:sz w:val="22"/>
        </w:rPr>
        <w:t>1996;66:95</w:t>
      </w:r>
      <w:proofErr w:type="gramEnd"/>
      <w:r w:rsidRPr="00614CAB">
        <w:rPr>
          <w:rFonts w:ascii="Times New Roman" w:hAnsi="Times New Roman"/>
          <w:kern w:val="0"/>
          <w:sz w:val="22"/>
        </w:rPr>
        <w:t>-110.</w:t>
      </w:r>
    </w:p>
    <w:p w:rsidR="00455FA3" w:rsidRPr="00650A57" w:rsidRDefault="00455FA3" w:rsidP="00614CAB">
      <w:pPr>
        <w:pStyle w:val="a8"/>
        <w:widowControl/>
        <w:spacing w:line="360" w:lineRule="auto"/>
        <w:ind w:firstLineChars="0" w:firstLine="0"/>
        <w:rPr>
          <w:rFonts w:ascii="Times New Roman" w:hAnsi="Times New Roman"/>
          <w:kern w:val="0"/>
          <w:sz w:val="22"/>
        </w:rPr>
      </w:pPr>
    </w:p>
    <w:p w:rsidR="004A76DC" w:rsidRPr="00614CAB" w:rsidRDefault="004A76DC" w:rsidP="00614CAB">
      <w:pPr>
        <w:pStyle w:val="a8"/>
        <w:widowControl/>
        <w:numPr>
          <w:ilvl w:val="0"/>
          <w:numId w:val="8"/>
        </w:numPr>
        <w:spacing w:line="360" w:lineRule="auto"/>
        <w:ind w:left="0" w:firstLineChars="0" w:firstLine="0"/>
        <w:rPr>
          <w:rFonts w:ascii="Times New Roman" w:hAnsi="Times New Roman"/>
          <w:kern w:val="0"/>
          <w:sz w:val="22"/>
        </w:rPr>
      </w:pPr>
      <w:proofErr w:type="spellStart"/>
      <w:r w:rsidRPr="00614CAB">
        <w:rPr>
          <w:rFonts w:ascii="Times New Roman" w:hAnsi="Times New Roman"/>
          <w:kern w:val="0"/>
          <w:sz w:val="22"/>
        </w:rPr>
        <w:t>Fuhrmann</w:t>
      </w:r>
      <w:proofErr w:type="spellEnd"/>
      <w:r w:rsidRPr="00614CAB">
        <w:rPr>
          <w:rFonts w:ascii="Times New Roman" w:hAnsi="Times New Roman"/>
          <w:kern w:val="0"/>
          <w:sz w:val="22"/>
        </w:rPr>
        <w:t xml:space="preserve"> RA, </w:t>
      </w:r>
      <w:proofErr w:type="spellStart"/>
      <w:r w:rsidRPr="00614CAB">
        <w:rPr>
          <w:rFonts w:ascii="Times New Roman" w:hAnsi="Times New Roman"/>
          <w:kern w:val="0"/>
          <w:sz w:val="22"/>
        </w:rPr>
        <w:t>Wehrbein</w:t>
      </w:r>
      <w:proofErr w:type="spellEnd"/>
      <w:r w:rsidRPr="00614CAB">
        <w:rPr>
          <w:rFonts w:ascii="Times New Roman" w:hAnsi="Times New Roman"/>
          <w:kern w:val="0"/>
          <w:sz w:val="22"/>
        </w:rPr>
        <w:t xml:space="preserve"> H, </w:t>
      </w:r>
      <w:proofErr w:type="spellStart"/>
      <w:r w:rsidRPr="00614CAB">
        <w:rPr>
          <w:rFonts w:ascii="Times New Roman" w:hAnsi="Times New Roman"/>
          <w:kern w:val="0"/>
          <w:sz w:val="22"/>
        </w:rPr>
        <w:t>Langen</w:t>
      </w:r>
      <w:proofErr w:type="spellEnd"/>
      <w:r w:rsidRPr="00614CAB">
        <w:rPr>
          <w:rFonts w:ascii="Times New Roman" w:hAnsi="Times New Roman"/>
          <w:kern w:val="0"/>
          <w:sz w:val="22"/>
        </w:rPr>
        <w:t xml:space="preserve"> HJ, </w:t>
      </w:r>
      <w:proofErr w:type="spellStart"/>
      <w:r w:rsidRPr="00614CAB">
        <w:rPr>
          <w:rFonts w:ascii="Times New Roman" w:hAnsi="Times New Roman"/>
          <w:kern w:val="0"/>
          <w:sz w:val="22"/>
        </w:rPr>
        <w:t>Diedrich</w:t>
      </w:r>
      <w:proofErr w:type="spellEnd"/>
      <w:r w:rsidRPr="00614CAB">
        <w:rPr>
          <w:rFonts w:ascii="Times New Roman" w:hAnsi="Times New Roman"/>
          <w:kern w:val="0"/>
          <w:sz w:val="22"/>
        </w:rPr>
        <w:t xml:space="preserve"> PR. Assessment of the dentate alveolar</w:t>
      </w:r>
      <w:r w:rsidR="00614CAB">
        <w:rPr>
          <w:rFonts w:ascii="Times New Roman" w:hAnsi="Times New Roman"/>
          <w:kern w:val="0"/>
          <w:sz w:val="22"/>
        </w:rPr>
        <w:t xml:space="preserve"> </w:t>
      </w:r>
      <w:r w:rsidRPr="00614CAB">
        <w:rPr>
          <w:rFonts w:ascii="Times New Roman" w:hAnsi="Times New Roman"/>
          <w:kern w:val="0"/>
          <w:sz w:val="22"/>
        </w:rPr>
        <w:t xml:space="preserve">process with high resolution computed tomography. </w:t>
      </w:r>
      <w:proofErr w:type="spellStart"/>
      <w:r w:rsidRPr="00614CAB">
        <w:rPr>
          <w:rFonts w:ascii="Times New Roman" w:hAnsi="Times New Roman"/>
          <w:kern w:val="0"/>
          <w:sz w:val="22"/>
        </w:rPr>
        <w:t>Dentomaxillofac</w:t>
      </w:r>
      <w:proofErr w:type="spellEnd"/>
      <w:r w:rsidRPr="00614CAB">
        <w:rPr>
          <w:rFonts w:ascii="Times New Roman" w:hAnsi="Times New Roman"/>
          <w:kern w:val="0"/>
          <w:sz w:val="22"/>
        </w:rPr>
        <w:t xml:space="preserve"> </w:t>
      </w:r>
      <w:proofErr w:type="spellStart"/>
      <w:r w:rsidRPr="00614CAB">
        <w:rPr>
          <w:rFonts w:ascii="Times New Roman" w:hAnsi="Times New Roman"/>
          <w:kern w:val="0"/>
          <w:sz w:val="22"/>
        </w:rPr>
        <w:t>Radiol</w:t>
      </w:r>
      <w:proofErr w:type="spellEnd"/>
      <w:r w:rsidR="00614CAB">
        <w:rPr>
          <w:rFonts w:ascii="Times New Roman" w:hAnsi="Times New Roman"/>
          <w:kern w:val="0"/>
          <w:sz w:val="22"/>
        </w:rPr>
        <w:t xml:space="preserve"> </w:t>
      </w:r>
      <w:proofErr w:type="gramStart"/>
      <w:r w:rsidRPr="00614CAB">
        <w:rPr>
          <w:rFonts w:ascii="Times New Roman" w:hAnsi="Times New Roman"/>
          <w:kern w:val="0"/>
          <w:sz w:val="22"/>
        </w:rPr>
        <w:t>1995;24:50</w:t>
      </w:r>
      <w:proofErr w:type="gramEnd"/>
      <w:r w:rsidRPr="00614CAB">
        <w:rPr>
          <w:rFonts w:ascii="Times New Roman" w:hAnsi="Times New Roman"/>
          <w:kern w:val="0"/>
          <w:sz w:val="22"/>
        </w:rPr>
        <w:t>-4.</w:t>
      </w:r>
    </w:p>
    <w:p w:rsidR="00455FA3" w:rsidRPr="00650A57" w:rsidRDefault="00455FA3" w:rsidP="00614CAB">
      <w:pPr>
        <w:pStyle w:val="a8"/>
        <w:widowControl/>
        <w:spacing w:line="360" w:lineRule="auto"/>
        <w:ind w:firstLineChars="0" w:firstLine="0"/>
        <w:rPr>
          <w:rFonts w:ascii="Times New Roman" w:hAnsi="Times New Roman"/>
          <w:kern w:val="0"/>
          <w:sz w:val="22"/>
        </w:rPr>
      </w:pPr>
    </w:p>
    <w:p w:rsidR="004A76DC" w:rsidRPr="00614CAB" w:rsidRDefault="004A76DC" w:rsidP="00614CAB">
      <w:pPr>
        <w:pStyle w:val="a8"/>
        <w:widowControl/>
        <w:numPr>
          <w:ilvl w:val="0"/>
          <w:numId w:val="8"/>
        </w:numPr>
        <w:spacing w:line="360" w:lineRule="auto"/>
        <w:ind w:left="0" w:firstLineChars="0" w:firstLine="0"/>
        <w:rPr>
          <w:rFonts w:ascii="Times New Roman" w:hAnsi="Times New Roman"/>
          <w:kern w:val="0"/>
          <w:sz w:val="22"/>
        </w:rPr>
      </w:pPr>
      <w:r w:rsidRPr="00614CAB">
        <w:rPr>
          <w:rFonts w:ascii="Times New Roman" w:hAnsi="Times New Roman"/>
          <w:kern w:val="0"/>
          <w:sz w:val="22"/>
        </w:rPr>
        <w:t>Helm S, Petersen PE. Causal relation between malocclusion and periodontal health.</w:t>
      </w:r>
      <w:r w:rsidR="00614CAB">
        <w:rPr>
          <w:rFonts w:ascii="Times New Roman" w:hAnsi="Times New Roman"/>
          <w:kern w:val="0"/>
          <w:sz w:val="22"/>
        </w:rPr>
        <w:t xml:space="preserve"> </w:t>
      </w:r>
      <w:proofErr w:type="spellStart"/>
      <w:r w:rsidRPr="00614CAB">
        <w:rPr>
          <w:rFonts w:ascii="Times New Roman" w:hAnsi="Times New Roman"/>
          <w:kern w:val="0"/>
          <w:sz w:val="22"/>
        </w:rPr>
        <w:t>Acta</w:t>
      </w:r>
      <w:proofErr w:type="spellEnd"/>
      <w:r w:rsidR="00614CAB">
        <w:rPr>
          <w:rFonts w:ascii="Times New Roman" w:hAnsi="Times New Roman"/>
          <w:kern w:val="0"/>
          <w:sz w:val="22"/>
        </w:rPr>
        <w:t xml:space="preserve"> </w:t>
      </w:r>
      <w:proofErr w:type="spellStart"/>
      <w:r w:rsidRPr="00614CAB">
        <w:rPr>
          <w:rFonts w:ascii="Times New Roman" w:hAnsi="Times New Roman"/>
          <w:kern w:val="0"/>
          <w:sz w:val="22"/>
        </w:rPr>
        <w:t>Odontol</w:t>
      </w:r>
      <w:proofErr w:type="spellEnd"/>
      <w:r w:rsidRPr="00614CAB">
        <w:rPr>
          <w:rFonts w:ascii="Times New Roman" w:hAnsi="Times New Roman"/>
          <w:kern w:val="0"/>
          <w:sz w:val="22"/>
        </w:rPr>
        <w:t xml:space="preserve"> </w:t>
      </w:r>
      <w:proofErr w:type="spellStart"/>
      <w:r w:rsidRPr="00614CAB">
        <w:rPr>
          <w:rFonts w:ascii="Times New Roman" w:hAnsi="Times New Roman"/>
          <w:kern w:val="0"/>
          <w:sz w:val="22"/>
        </w:rPr>
        <w:t>Scand</w:t>
      </w:r>
      <w:proofErr w:type="spellEnd"/>
      <w:r w:rsidRPr="00614CAB">
        <w:rPr>
          <w:rFonts w:ascii="Times New Roman" w:hAnsi="Times New Roman"/>
          <w:kern w:val="0"/>
          <w:sz w:val="22"/>
        </w:rPr>
        <w:t xml:space="preserve"> </w:t>
      </w:r>
      <w:proofErr w:type="gramStart"/>
      <w:r w:rsidRPr="00614CAB">
        <w:rPr>
          <w:rFonts w:ascii="Times New Roman" w:hAnsi="Times New Roman"/>
          <w:kern w:val="0"/>
          <w:sz w:val="22"/>
        </w:rPr>
        <w:t>1989;47:223</w:t>
      </w:r>
      <w:proofErr w:type="gramEnd"/>
      <w:r w:rsidRPr="00614CAB">
        <w:rPr>
          <w:rFonts w:ascii="Times New Roman" w:hAnsi="Times New Roman"/>
          <w:kern w:val="0"/>
          <w:sz w:val="22"/>
        </w:rPr>
        <w:t>-8.</w:t>
      </w:r>
    </w:p>
    <w:p w:rsidR="00455FA3" w:rsidRPr="00650A57" w:rsidRDefault="00455FA3" w:rsidP="00614CAB">
      <w:pPr>
        <w:pStyle w:val="a8"/>
        <w:widowControl/>
        <w:spacing w:line="360" w:lineRule="auto"/>
        <w:ind w:firstLineChars="0" w:firstLine="0"/>
        <w:rPr>
          <w:rFonts w:ascii="Times New Roman" w:hAnsi="Times New Roman"/>
          <w:kern w:val="0"/>
          <w:sz w:val="22"/>
        </w:rPr>
      </w:pPr>
    </w:p>
    <w:p w:rsidR="004A76DC" w:rsidRPr="00614CAB" w:rsidRDefault="004A76DC" w:rsidP="00614CAB">
      <w:pPr>
        <w:pStyle w:val="a8"/>
        <w:widowControl/>
        <w:numPr>
          <w:ilvl w:val="0"/>
          <w:numId w:val="8"/>
        </w:numPr>
        <w:spacing w:line="360" w:lineRule="auto"/>
        <w:ind w:left="0" w:firstLineChars="0" w:firstLine="0"/>
        <w:rPr>
          <w:rFonts w:ascii="Times New Roman" w:hAnsi="Times New Roman"/>
          <w:kern w:val="0"/>
          <w:sz w:val="22"/>
        </w:rPr>
      </w:pPr>
      <w:r w:rsidRPr="00614CAB">
        <w:rPr>
          <w:rFonts w:ascii="Times New Roman" w:hAnsi="Times New Roman"/>
          <w:kern w:val="0"/>
          <w:sz w:val="22"/>
        </w:rPr>
        <w:t xml:space="preserve">Ten </w:t>
      </w:r>
      <w:proofErr w:type="spellStart"/>
      <w:r w:rsidRPr="00614CAB">
        <w:rPr>
          <w:rFonts w:ascii="Times New Roman" w:hAnsi="Times New Roman"/>
          <w:kern w:val="0"/>
          <w:sz w:val="22"/>
        </w:rPr>
        <w:t>Hoeve</w:t>
      </w:r>
      <w:proofErr w:type="spellEnd"/>
      <w:r w:rsidRPr="00614CAB">
        <w:rPr>
          <w:rFonts w:ascii="Times New Roman" w:hAnsi="Times New Roman"/>
          <w:kern w:val="0"/>
          <w:sz w:val="22"/>
        </w:rPr>
        <w:t xml:space="preserve"> A, </w:t>
      </w:r>
      <w:proofErr w:type="spellStart"/>
      <w:r w:rsidRPr="00614CAB">
        <w:rPr>
          <w:rFonts w:ascii="Times New Roman" w:hAnsi="Times New Roman"/>
          <w:kern w:val="0"/>
          <w:sz w:val="22"/>
        </w:rPr>
        <w:t>Mulie</w:t>
      </w:r>
      <w:proofErr w:type="spellEnd"/>
      <w:r w:rsidRPr="00614CAB">
        <w:rPr>
          <w:rFonts w:ascii="Times New Roman" w:hAnsi="Times New Roman"/>
          <w:kern w:val="0"/>
          <w:sz w:val="22"/>
        </w:rPr>
        <w:t xml:space="preserve"> RM. The effect of </w:t>
      </w:r>
      <w:proofErr w:type="spellStart"/>
      <w:r w:rsidRPr="00614CAB">
        <w:rPr>
          <w:rFonts w:ascii="Times New Roman" w:hAnsi="Times New Roman"/>
          <w:kern w:val="0"/>
          <w:sz w:val="22"/>
        </w:rPr>
        <w:t>antero-postero</w:t>
      </w:r>
      <w:proofErr w:type="spellEnd"/>
      <w:r w:rsidRPr="00614CAB">
        <w:rPr>
          <w:rFonts w:ascii="Times New Roman" w:hAnsi="Times New Roman"/>
          <w:kern w:val="0"/>
          <w:sz w:val="22"/>
        </w:rPr>
        <w:t xml:space="preserve"> incisor repositioning on the</w:t>
      </w:r>
      <w:r w:rsidR="00614CAB">
        <w:rPr>
          <w:rFonts w:ascii="Times New Roman" w:hAnsi="Times New Roman"/>
          <w:kern w:val="0"/>
          <w:sz w:val="22"/>
        </w:rPr>
        <w:t xml:space="preserve"> </w:t>
      </w:r>
      <w:r w:rsidRPr="00614CAB">
        <w:rPr>
          <w:rFonts w:ascii="Times New Roman" w:hAnsi="Times New Roman"/>
          <w:kern w:val="0"/>
          <w:sz w:val="22"/>
        </w:rPr>
        <w:t>palatal</w:t>
      </w:r>
      <w:r w:rsidR="00614CAB">
        <w:rPr>
          <w:rFonts w:ascii="Times New Roman" w:hAnsi="Times New Roman"/>
          <w:kern w:val="0"/>
          <w:sz w:val="22"/>
        </w:rPr>
        <w:t xml:space="preserve"> </w:t>
      </w:r>
      <w:r w:rsidRPr="00614CAB">
        <w:rPr>
          <w:rFonts w:ascii="Times New Roman" w:hAnsi="Times New Roman"/>
          <w:kern w:val="0"/>
          <w:sz w:val="22"/>
        </w:rPr>
        <w:t xml:space="preserve">cortex as studied with </w:t>
      </w:r>
      <w:proofErr w:type="spellStart"/>
      <w:r w:rsidRPr="00614CAB">
        <w:rPr>
          <w:rFonts w:ascii="Times New Roman" w:hAnsi="Times New Roman"/>
          <w:kern w:val="0"/>
          <w:sz w:val="22"/>
        </w:rPr>
        <w:t>laminagraphy</w:t>
      </w:r>
      <w:proofErr w:type="spellEnd"/>
      <w:r w:rsidRPr="00614CAB">
        <w:rPr>
          <w:rFonts w:ascii="Times New Roman" w:hAnsi="Times New Roman"/>
          <w:kern w:val="0"/>
          <w:sz w:val="22"/>
        </w:rPr>
        <w:t xml:space="preserve">. J </w:t>
      </w:r>
      <w:proofErr w:type="spellStart"/>
      <w:r w:rsidRPr="00614CAB">
        <w:rPr>
          <w:rFonts w:ascii="Times New Roman" w:hAnsi="Times New Roman"/>
          <w:kern w:val="0"/>
          <w:sz w:val="22"/>
        </w:rPr>
        <w:t>Clin</w:t>
      </w:r>
      <w:proofErr w:type="spellEnd"/>
      <w:r w:rsidRPr="00614CAB">
        <w:rPr>
          <w:rFonts w:ascii="Times New Roman" w:hAnsi="Times New Roman"/>
          <w:kern w:val="0"/>
          <w:sz w:val="22"/>
        </w:rPr>
        <w:t xml:space="preserve"> </w:t>
      </w:r>
      <w:proofErr w:type="spellStart"/>
      <w:r w:rsidRPr="00614CAB">
        <w:rPr>
          <w:rFonts w:ascii="Times New Roman" w:hAnsi="Times New Roman"/>
          <w:kern w:val="0"/>
          <w:sz w:val="22"/>
        </w:rPr>
        <w:t>Orthod</w:t>
      </w:r>
      <w:proofErr w:type="spellEnd"/>
      <w:r w:rsidRPr="00614CAB">
        <w:rPr>
          <w:rFonts w:ascii="Times New Roman" w:hAnsi="Times New Roman"/>
          <w:kern w:val="0"/>
          <w:sz w:val="22"/>
        </w:rPr>
        <w:t xml:space="preserve"> </w:t>
      </w:r>
      <w:proofErr w:type="gramStart"/>
      <w:r w:rsidRPr="00614CAB">
        <w:rPr>
          <w:rFonts w:ascii="Times New Roman" w:hAnsi="Times New Roman"/>
          <w:kern w:val="0"/>
          <w:sz w:val="22"/>
        </w:rPr>
        <w:t>1976;10:804</w:t>
      </w:r>
      <w:proofErr w:type="gramEnd"/>
      <w:r w:rsidRPr="00614CAB">
        <w:rPr>
          <w:rFonts w:ascii="Times New Roman" w:hAnsi="Times New Roman"/>
          <w:kern w:val="0"/>
          <w:sz w:val="22"/>
        </w:rPr>
        <w:t>-22.</w:t>
      </w:r>
    </w:p>
    <w:p w:rsidR="00455FA3" w:rsidRPr="00650A57" w:rsidRDefault="00455FA3" w:rsidP="00614CAB">
      <w:pPr>
        <w:pStyle w:val="a8"/>
        <w:widowControl/>
        <w:spacing w:line="360" w:lineRule="auto"/>
        <w:ind w:firstLineChars="0" w:firstLine="0"/>
        <w:rPr>
          <w:rFonts w:ascii="Times New Roman" w:hAnsi="Times New Roman"/>
          <w:kern w:val="0"/>
          <w:sz w:val="22"/>
        </w:rPr>
      </w:pPr>
    </w:p>
    <w:p w:rsidR="004A76DC" w:rsidRPr="00614CAB" w:rsidRDefault="004A76DC" w:rsidP="00614CAB">
      <w:pPr>
        <w:pStyle w:val="a8"/>
        <w:widowControl/>
        <w:numPr>
          <w:ilvl w:val="0"/>
          <w:numId w:val="8"/>
        </w:numPr>
        <w:spacing w:line="360" w:lineRule="auto"/>
        <w:ind w:left="0" w:firstLineChars="0" w:firstLine="0"/>
        <w:rPr>
          <w:rFonts w:ascii="Times New Roman" w:hAnsi="Times New Roman"/>
          <w:kern w:val="0"/>
          <w:sz w:val="22"/>
        </w:rPr>
      </w:pPr>
      <w:proofErr w:type="spellStart"/>
      <w:r w:rsidRPr="00614CAB">
        <w:rPr>
          <w:rFonts w:ascii="Times New Roman" w:hAnsi="Times New Roman"/>
          <w:kern w:val="0"/>
          <w:sz w:val="22"/>
        </w:rPr>
        <w:t>Vardimon</w:t>
      </w:r>
      <w:proofErr w:type="spellEnd"/>
      <w:r w:rsidRPr="00614CAB">
        <w:rPr>
          <w:rFonts w:ascii="Times New Roman" w:hAnsi="Times New Roman"/>
          <w:kern w:val="0"/>
          <w:sz w:val="22"/>
        </w:rPr>
        <w:t xml:space="preserve"> AD, Oren E, Ben-</w:t>
      </w:r>
      <w:proofErr w:type="spellStart"/>
      <w:r w:rsidRPr="00614CAB">
        <w:rPr>
          <w:rFonts w:ascii="Times New Roman" w:hAnsi="Times New Roman"/>
          <w:kern w:val="0"/>
          <w:sz w:val="22"/>
        </w:rPr>
        <w:t>Bassat</w:t>
      </w:r>
      <w:proofErr w:type="spellEnd"/>
      <w:r w:rsidRPr="00614CAB">
        <w:rPr>
          <w:rFonts w:ascii="Times New Roman" w:hAnsi="Times New Roman"/>
          <w:kern w:val="0"/>
          <w:sz w:val="22"/>
        </w:rPr>
        <w:t xml:space="preserve"> Y. Cortical bone remodeling/tooth movement</w:t>
      </w:r>
      <w:r w:rsidR="00614CAB">
        <w:rPr>
          <w:rFonts w:ascii="Times New Roman" w:hAnsi="Times New Roman"/>
          <w:kern w:val="0"/>
          <w:sz w:val="22"/>
        </w:rPr>
        <w:t xml:space="preserve"> </w:t>
      </w:r>
      <w:r w:rsidRPr="00614CAB">
        <w:rPr>
          <w:rFonts w:ascii="Times New Roman" w:hAnsi="Times New Roman"/>
          <w:kern w:val="0"/>
          <w:sz w:val="22"/>
        </w:rPr>
        <w:t>ratio</w:t>
      </w:r>
      <w:r w:rsidR="00614CAB">
        <w:rPr>
          <w:rFonts w:ascii="Times New Roman" w:hAnsi="Times New Roman"/>
          <w:kern w:val="0"/>
          <w:sz w:val="22"/>
        </w:rPr>
        <w:t xml:space="preserve"> </w:t>
      </w:r>
      <w:r w:rsidRPr="00614CAB">
        <w:rPr>
          <w:rFonts w:ascii="Times New Roman" w:hAnsi="Times New Roman"/>
          <w:kern w:val="0"/>
          <w:sz w:val="22"/>
        </w:rPr>
        <w:t xml:space="preserve">during maxillary incisor retraction with tip versus torque movements. Am J </w:t>
      </w:r>
      <w:proofErr w:type="spellStart"/>
      <w:r w:rsidRPr="00614CAB">
        <w:rPr>
          <w:rFonts w:ascii="Times New Roman" w:hAnsi="Times New Roman"/>
          <w:kern w:val="0"/>
          <w:sz w:val="22"/>
        </w:rPr>
        <w:t>Orthod</w:t>
      </w:r>
      <w:proofErr w:type="spellEnd"/>
      <w:r w:rsidR="00614CAB">
        <w:rPr>
          <w:rFonts w:ascii="Times New Roman" w:hAnsi="Times New Roman"/>
          <w:kern w:val="0"/>
          <w:sz w:val="22"/>
        </w:rPr>
        <w:t xml:space="preserve"> </w:t>
      </w:r>
      <w:proofErr w:type="spellStart"/>
      <w:r w:rsidRPr="00614CAB">
        <w:rPr>
          <w:rFonts w:ascii="Times New Roman" w:hAnsi="Times New Roman"/>
          <w:kern w:val="0"/>
          <w:sz w:val="22"/>
        </w:rPr>
        <w:t>Dentofacial</w:t>
      </w:r>
      <w:proofErr w:type="spellEnd"/>
      <w:r w:rsidRPr="00614CAB">
        <w:rPr>
          <w:rFonts w:ascii="Times New Roman" w:hAnsi="Times New Roman"/>
          <w:kern w:val="0"/>
          <w:sz w:val="22"/>
        </w:rPr>
        <w:t xml:space="preserve"> </w:t>
      </w:r>
      <w:proofErr w:type="spellStart"/>
      <w:r w:rsidRPr="00614CAB">
        <w:rPr>
          <w:rFonts w:ascii="Times New Roman" w:hAnsi="Times New Roman"/>
          <w:kern w:val="0"/>
          <w:sz w:val="22"/>
        </w:rPr>
        <w:t>Orthop</w:t>
      </w:r>
      <w:proofErr w:type="spellEnd"/>
      <w:r w:rsidRPr="00614CAB">
        <w:rPr>
          <w:rFonts w:ascii="Times New Roman" w:hAnsi="Times New Roman"/>
          <w:kern w:val="0"/>
          <w:sz w:val="22"/>
        </w:rPr>
        <w:t xml:space="preserve"> </w:t>
      </w:r>
      <w:proofErr w:type="gramStart"/>
      <w:r w:rsidRPr="00614CAB">
        <w:rPr>
          <w:rFonts w:ascii="Times New Roman" w:hAnsi="Times New Roman"/>
          <w:kern w:val="0"/>
          <w:sz w:val="22"/>
        </w:rPr>
        <w:t>1998;114:520</w:t>
      </w:r>
      <w:proofErr w:type="gramEnd"/>
      <w:r w:rsidRPr="00614CAB">
        <w:rPr>
          <w:rFonts w:ascii="Times New Roman" w:hAnsi="Times New Roman"/>
          <w:kern w:val="0"/>
          <w:sz w:val="22"/>
        </w:rPr>
        <w:t>-9.</w:t>
      </w:r>
    </w:p>
    <w:p w:rsidR="00455FA3" w:rsidRPr="00650A57" w:rsidRDefault="00455FA3" w:rsidP="00614CAB">
      <w:pPr>
        <w:pStyle w:val="a8"/>
        <w:widowControl/>
        <w:spacing w:line="360" w:lineRule="auto"/>
        <w:ind w:firstLineChars="0" w:firstLine="0"/>
        <w:rPr>
          <w:rFonts w:ascii="Times New Roman" w:hAnsi="Times New Roman"/>
          <w:kern w:val="0"/>
          <w:sz w:val="22"/>
        </w:rPr>
      </w:pPr>
    </w:p>
    <w:p w:rsidR="004A76DC" w:rsidRPr="00614CAB" w:rsidRDefault="004A76DC" w:rsidP="00614CAB">
      <w:pPr>
        <w:pStyle w:val="a8"/>
        <w:widowControl/>
        <w:numPr>
          <w:ilvl w:val="0"/>
          <w:numId w:val="8"/>
        </w:numPr>
        <w:spacing w:line="360" w:lineRule="auto"/>
        <w:ind w:left="0" w:firstLineChars="0" w:firstLine="0"/>
        <w:rPr>
          <w:rFonts w:ascii="Times New Roman" w:hAnsi="Times New Roman"/>
          <w:kern w:val="0"/>
          <w:sz w:val="22"/>
        </w:rPr>
      </w:pPr>
      <w:proofErr w:type="spellStart"/>
      <w:r w:rsidRPr="00614CAB">
        <w:rPr>
          <w:rFonts w:ascii="Times New Roman" w:hAnsi="Times New Roman"/>
          <w:kern w:val="0"/>
          <w:sz w:val="22"/>
        </w:rPr>
        <w:t>WainwrightWM</w:t>
      </w:r>
      <w:proofErr w:type="spellEnd"/>
      <w:r w:rsidRPr="00614CAB">
        <w:rPr>
          <w:rFonts w:ascii="Times New Roman" w:hAnsi="Times New Roman"/>
          <w:kern w:val="0"/>
          <w:sz w:val="22"/>
        </w:rPr>
        <w:t xml:space="preserve">. </w:t>
      </w:r>
      <w:proofErr w:type="spellStart"/>
      <w:r w:rsidRPr="00614CAB">
        <w:rPr>
          <w:rFonts w:ascii="Times New Roman" w:hAnsi="Times New Roman"/>
          <w:kern w:val="0"/>
          <w:sz w:val="22"/>
        </w:rPr>
        <w:t>Faciolingual</w:t>
      </w:r>
      <w:proofErr w:type="spellEnd"/>
      <w:r w:rsidRPr="00614CAB">
        <w:rPr>
          <w:rFonts w:ascii="Times New Roman" w:hAnsi="Times New Roman"/>
          <w:kern w:val="0"/>
          <w:sz w:val="22"/>
        </w:rPr>
        <w:t xml:space="preserve"> tooth movement: its influence on the root and cortical</w:t>
      </w:r>
      <w:r w:rsidR="00614CAB">
        <w:rPr>
          <w:rFonts w:ascii="Times New Roman" w:hAnsi="Times New Roman"/>
          <w:kern w:val="0"/>
          <w:sz w:val="22"/>
        </w:rPr>
        <w:t xml:space="preserve"> </w:t>
      </w:r>
      <w:r w:rsidRPr="00614CAB">
        <w:rPr>
          <w:rFonts w:ascii="Times New Roman" w:hAnsi="Times New Roman"/>
          <w:kern w:val="0"/>
          <w:sz w:val="22"/>
        </w:rPr>
        <w:t>plate.</w:t>
      </w:r>
      <w:r w:rsidR="00614CAB">
        <w:rPr>
          <w:rFonts w:ascii="Times New Roman" w:hAnsi="Times New Roman"/>
          <w:kern w:val="0"/>
          <w:sz w:val="22"/>
        </w:rPr>
        <w:t xml:space="preserve"> </w:t>
      </w:r>
      <w:r w:rsidRPr="00614CAB">
        <w:rPr>
          <w:rFonts w:ascii="Times New Roman" w:hAnsi="Times New Roman"/>
          <w:kern w:val="0"/>
          <w:sz w:val="22"/>
        </w:rPr>
        <w:t xml:space="preserve">Am J </w:t>
      </w:r>
      <w:proofErr w:type="spellStart"/>
      <w:r w:rsidRPr="00614CAB">
        <w:rPr>
          <w:rFonts w:ascii="Times New Roman" w:hAnsi="Times New Roman"/>
          <w:kern w:val="0"/>
          <w:sz w:val="22"/>
        </w:rPr>
        <w:t>Orthod</w:t>
      </w:r>
      <w:proofErr w:type="spellEnd"/>
      <w:r w:rsidRPr="00614CAB">
        <w:rPr>
          <w:rFonts w:ascii="Times New Roman" w:hAnsi="Times New Roman"/>
          <w:kern w:val="0"/>
          <w:sz w:val="22"/>
        </w:rPr>
        <w:t xml:space="preserve"> </w:t>
      </w:r>
      <w:proofErr w:type="gramStart"/>
      <w:r w:rsidRPr="00614CAB">
        <w:rPr>
          <w:rFonts w:ascii="Times New Roman" w:hAnsi="Times New Roman"/>
          <w:kern w:val="0"/>
          <w:sz w:val="22"/>
        </w:rPr>
        <w:t>1973;64:278</w:t>
      </w:r>
      <w:proofErr w:type="gramEnd"/>
      <w:r w:rsidRPr="00614CAB">
        <w:rPr>
          <w:rFonts w:ascii="Times New Roman" w:hAnsi="Times New Roman"/>
          <w:kern w:val="0"/>
          <w:sz w:val="22"/>
        </w:rPr>
        <w:t>-302.</w:t>
      </w:r>
    </w:p>
    <w:p w:rsidR="004A76DC" w:rsidRDefault="004A76DC" w:rsidP="00ED5763">
      <w:pPr>
        <w:adjustRightInd w:val="0"/>
        <w:snapToGrid w:val="0"/>
        <w:spacing w:line="360" w:lineRule="auto"/>
        <w:jc w:val="center"/>
        <w:rPr>
          <w:rFonts w:ascii="HY 견명조" w:eastAsia="HY 견명조" w:hAnsi="바탕" w:cs="Times New Roman"/>
          <w:b/>
          <w:sz w:val="32"/>
          <w:szCs w:val="32"/>
          <w:lang w:eastAsia="ko-KR"/>
        </w:rPr>
      </w:pPr>
      <w:r>
        <w:rPr>
          <w:rFonts w:ascii="HY 견명조" w:eastAsia="HY 견명조" w:hAnsi="바탕" w:cs="Times New Roman"/>
          <w:b/>
          <w:sz w:val="32"/>
          <w:szCs w:val="32"/>
          <w:lang w:eastAsia="ko-KR"/>
        </w:rPr>
        <w:br w:type="page"/>
      </w:r>
    </w:p>
    <w:p w:rsidR="009F6FEC" w:rsidRDefault="004A76DC" w:rsidP="00ED5763">
      <w:pPr>
        <w:adjustRightInd w:val="0"/>
        <w:snapToGrid w:val="0"/>
        <w:spacing w:line="360" w:lineRule="auto"/>
        <w:jc w:val="center"/>
        <w:rPr>
          <w:rFonts w:ascii="HY 견명조" w:eastAsia="HY 견명조" w:hAnsi="바탕" w:cs="Times New Roman"/>
          <w:b/>
          <w:sz w:val="32"/>
          <w:szCs w:val="32"/>
          <w:lang w:eastAsia="ko-KR"/>
        </w:rPr>
      </w:pPr>
      <w:proofErr w:type="spellStart"/>
      <w:r w:rsidRPr="004A76DC">
        <w:rPr>
          <w:rFonts w:ascii="HY 견명조" w:eastAsia="HY 견명조" w:hAnsi="바탕" w:cs="Times New Roman" w:hint="eastAsia"/>
          <w:b/>
          <w:sz w:val="32"/>
          <w:szCs w:val="32"/>
          <w:lang w:eastAsia="ko-KR"/>
        </w:rPr>
        <w:lastRenderedPageBreak/>
        <w:t>골격성</w:t>
      </w:r>
      <w:proofErr w:type="spellEnd"/>
      <w:r w:rsidRPr="004A76DC">
        <w:rPr>
          <w:rFonts w:ascii="HY 견명조" w:eastAsia="HY 견명조" w:hAnsi="바탕" w:cs="Times New Roman"/>
          <w:b/>
          <w:sz w:val="32"/>
          <w:szCs w:val="32"/>
          <w:lang w:eastAsia="ko-KR"/>
        </w:rPr>
        <w:t xml:space="preserve"> III</w:t>
      </w:r>
      <w:r w:rsidRPr="004A76DC">
        <w:rPr>
          <w:rFonts w:ascii="HY 견명조" w:eastAsia="HY 견명조" w:hAnsi="바탕" w:cs="Times New Roman" w:hint="eastAsia"/>
          <w:b/>
          <w:sz w:val="32"/>
          <w:szCs w:val="32"/>
          <w:lang w:eastAsia="ko-KR"/>
        </w:rPr>
        <w:t>급</w:t>
      </w:r>
      <w:r w:rsidRPr="004A76DC">
        <w:rPr>
          <w:rFonts w:ascii="HY 견명조" w:eastAsia="HY 견명조" w:hAnsi="바탕" w:cs="Times New Roman"/>
          <w:b/>
          <w:sz w:val="32"/>
          <w:szCs w:val="32"/>
          <w:lang w:eastAsia="ko-KR"/>
        </w:rPr>
        <w:t xml:space="preserve"> </w:t>
      </w:r>
      <w:r w:rsidRPr="004A76DC">
        <w:rPr>
          <w:rFonts w:ascii="HY 견명조" w:eastAsia="HY 견명조" w:hAnsi="바탕" w:cs="Times New Roman" w:hint="eastAsia"/>
          <w:b/>
          <w:sz w:val="32"/>
          <w:szCs w:val="32"/>
          <w:lang w:eastAsia="ko-KR"/>
        </w:rPr>
        <w:t>부정교합</w:t>
      </w:r>
      <w:r w:rsidRPr="004A76DC">
        <w:rPr>
          <w:rFonts w:ascii="HY 견명조" w:eastAsia="HY 견명조" w:hAnsi="바탕" w:cs="Times New Roman"/>
          <w:b/>
          <w:sz w:val="32"/>
          <w:szCs w:val="32"/>
          <w:lang w:eastAsia="ko-KR"/>
        </w:rPr>
        <w:t xml:space="preserve"> </w:t>
      </w:r>
      <w:r w:rsidRPr="004A76DC">
        <w:rPr>
          <w:rFonts w:ascii="HY 견명조" w:eastAsia="HY 견명조" w:hAnsi="바탕" w:cs="Times New Roman" w:hint="eastAsia"/>
          <w:b/>
          <w:sz w:val="32"/>
          <w:szCs w:val="32"/>
          <w:lang w:eastAsia="ko-KR"/>
        </w:rPr>
        <w:t>환자의</w:t>
      </w:r>
      <w:r w:rsidRPr="004A76DC">
        <w:rPr>
          <w:rFonts w:ascii="HY 견명조" w:eastAsia="HY 견명조" w:hAnsi="바탕" w:cs="Times New Roman"/>
          <w:b/>
          <w:sz w:val="32"/>
          <w:szCs w:val="32"/>
          <w:lang w:eastAsia="ko-KR"/>
        </w:rPr>
        <w:t xml:space="preserve"> </w:t>
      </w:r>
      <w:proofErr w:type="spellStart"/>
      <w:r w:rsidRPr="004A76DC">
        <w:rPr>
          <w:rFonts w:ascii="HY 견명조" w:eastAsia="HY 견명조" w:hAnsi="바탕" w:cs="Times New Roman" w:hint="eastAsia"/>
          <w:b/>
          <w:sz w:val="32"/>
          <w:szCs w:val="32"/>
          <w:lang w:eastAsia="ko-KR"/>
        </w:rPr>
        <w:t>악교정수술</w:t>
      </w:r>
      <w:proofErr w:type="spellEnd"/>
      <w:r w:rsidRPr="004A76DC">
        <w:rPr>
          <w:rFonts w:ascii="HY 견명조" w:eastAsia="HY 견명조" w:hAnsi="바탕" w:cs="Times New Roman"/>
          <w:b/>
          <w:sz w:val="32"/>
          <w:szCs w:val="32"/>
          <w:lang w:eastAsia="ko-KR"/>
        </w:rPr>
        <w:t xml:space="preserve"> </w:t>
      </w:r>
      <w:r w:rsidRPr="004A76DC">
        <w:rPr>
          <w:rFonts w:ascii="HY 견명조" w:eastAsia="HY 견명조" w:hAnsi="바탕" w:cs="Times New Roman" w:hint="eastAsia"/>
          <w:b/>
          <w:sz w:val="32"/>
          <w:szCs w:val="32"/>
          <w:lang w:eastAsia="ko-KR"/>
        </w:rPr>
        <w:t>전후</w:t>
      </w:r>
      <w:r w:rsidRPr="004A76DC">
        <w:rPr>
          <w:rFonts w:ascii="HY 견명조" w:eastAsia="HY 견명조" w:hAnsi="바탕" w:cs="Times New Roman"/>
          <w:b/>
          <w:sz w:val="32"/>
          <w:szCs w:val="32"/>
          <w:lang w:eastAsia="ko-KR"/>
        </w:rPr>
        <w:t xml:space="preserve"> </w:t>
      </w:r>
    </w:p>
    <w:p w:rsidR="009F6FEC" w:rsidRDefault="004A76DC" w:rsidP="00ED5763">
      <w:pPr>
        <w:adjustRightInd w:val="0"/>
        <w:snapToGrid w:val="0"/>
        <w:spacing w:line="360" w:lineRule="auto"/>
        <w:jc w:val="center"/>
        <w:rPr>
          <w:rFonts w:ascii="HY 견명조" w:eastAsia="HY 견명조" w:hAnsi="바탕" w:cs="Times New Roman"/>
          <w:b/>
          <w:sz w:val="32"/>
          <w:szCs w:val="32"/>
          <w:lang w:eastAsia="ko-KR"/>
        </w:rPr>
      </w:pPr>
      <w:proofErr w:type="spellStart"/>
      <w:r w:rsidRPr="004A76DC">
        <w:rPr>
          <w:rFonts w:ascii="HY 견명조" w:eastAsia="HY 견명조" w:hAnsi="바탕" w:cs="Times New Roman" w:hint="eastAsia"/>
          <w:b/>
          <w:sz w:val="32"/>
          <w:szCs w:val="32"/>
          <w:lang w:eastAsia="ko-KR"/>
        </w:rPr>
        <w:t>하악</w:t>
      </w:r>
      <w:proofErr w:type="spellEnd"/>
      <w:r w:rsidRPr="004A76DC">
        <w:rPr>
          <w:rFonts w:ascii="HY 견명조" w:eastAsia="HY 견명조" w:hAnsi="바탕" w:cs="Times New Roman"/>
          <w:b/>
          <w:sz w:val="32"/>
          <w:szCs w:val="32"/>
          <w:lang w:eastAsia="ko-KR"/>
        </w:rPr>
        <w:t xml:space="preserve"> </w:t>
      </w:r>
      <w:proofErr w:type="spellStart"/>
      <w:r w:rsidRPr="004A76DC">
        <w:rPr>
          <w:rFonts w:ascii="HY 견명조" w:eastAsia="HY 견명조" w:hAnsi="바탕" w:cs="Times New Roman" w:hint="eastAsia"/>
          <w:b/>
          <w:sz w:val="32"/>
          <w:szCs w:val="32"/>
          <w:lang w:eastAsia="ko-KR"/>
        </w:rPr>
        <w:t>전치부</w:t>
      </w:r>
      <w:proofErr w:type="spellEnd"/>
      <w:r w:rsidRPr="004A76DC">
        <w:rPr>
          <w:rFonts w:ascii="HY 견명조" w:eastAsia="HY 견명조" w:hAnsi="바탕" w:cs="Times New Roman"/>
          <w:b/>
          <w:sz w:val="32"/>
          <w:szCs w:val="32"/>
          <w:lang w:eastAsia="ko-KR"/>
        </w:rPr>
        <w:t xml:space="preserve"> </w:t>
      </w:r>
      <w:r w:rsidRPr="004A76DC">
        <w:rPr>
          <w:rFonts w:ascii="HY 견명조" w:eastAsia="HY 견명조" w:hAnsi="바탕" w:cs="Times New Roman" w:hint="eastAsia"/>
          <w:b/>
          <w:sz w:val="32"/>
          <w:szCs w:val="32"/>
          <w:lang w:eastAsia="ko-KR"/>
        </w:rPr>
        <w:t>치조골</w:t>
      </w:r>
      <w:r w:rsidRPr="004A76DC">
        <w:rPr>
          <w:rFonts w:ascii="HY 견명조" w:eastAsia="HY 견명조" w:hAnsi="바탕" w:cs="Times New Roman"/>
          <w:b/>
          <w:sz w:val="32"/>
          <w:szCs w:val="32"/>
          <w:lang w:eastAsia="ko-KR"/>
        </w:rPr>
        <w:t xml:space="preserve"> </w:t>
      </w:r>
      <w:r w:rsidRPr="004A76DC">
        <w:rPr>
          <w:rFonts w:ascii="HY 견명조" w:eastAsia="HY 견명조" w:hAnsi="바탕" w:cs="Times New Roman" w:hint="eastAsia"/>
          <w:b/>
          <w:sz w:val="32"/>
          <w:szCs w:val="32"/>
          <w:lang w:eastAsia="ko-KR"/>
        </w:rPr>
        <w:t>변화에</w:t>
      </w:r>
      <w:r w:rsidRPr="004A76DC">
        <w:rPr>
          <w:rFonts w:ascii="HY 견명조" w:eastAsia="HY 견명조" w:hAnsi="바탕" w:cs="Times New Roman"/>
          <w:b/>
          <w:sz w:val="32"/>
          <w:szCs w:val="32"/>
          <w:lang w:eastAsia="ko-KR"/>
        </w:rPr>
        <w:t xml:space="preserve"> </w:t>
      </w:r>
      <w:r w:rsidRPr="004A76DC">
        <w:rPr>
          <w:rFonts w:ascii="HY 견명조" w:eastAsia="HY 견명조" w:hAnsi="바탕" w:cs="Times New Roman" w:hint="eastAsia"/>
          <w:b/>
          <w:sz w:val="32"/>
          <w:szCs w:val="32"/>
          <w:lang w:eastAsia="ko-KR"/>
        </w:rPr>
        <w:t>관한</w:t>
      </w:r>
      <w:r w:rsidRPr="004A76DC">
        <w:rPr>
          <w:rFonts w:ascii="HY 견명조" w:eastAsia="HY 견명조" w:hAnsi="바탕" w:cs="Times New Roman"/>
          <w:b/>
          <w:sz w:val="32"/>
          <w:szCs w:val="32"/>
          <w:lang w:eastAsia="ko-KR"/>
        </w:rPr>
        <w:t xml:space="preserve"> </w:t>
      </w:r>
      <w:r w:rsidRPr="004A76DC">
        <w:rPr>
          <w:rFonts w:ascii="HY 견명조" w:eastAsia="HY 견명조" w:hAnsi="바탕" w:cs="Times New Roman" w:hint="eastAsia"/>
          <w:b/>
          <w:sz w:val="32"/>
          <w:szCs w:val="32"/>
          <w:lang w:eastAsia="ko-KR"/>
        </w:rPr>
        <w:t>연구</w:t>
      </w:r>
      <w:r w:rsidRPr="004A76DC">
        <w:rPr>
          <w:rFonts w:ascii="HY 견명조" w:eastAsia="HY 견명조" w:hAnsi="바탕" w:cs="Times New Roman"/>
          <w:b/>
          <w:sz w:val="32"/>
          <w:szCs w:val="32"/>
          <w:lang w:eastAsia="ko-KR"/>
        </w:rPr>
        <w:t xml:space="preserve">: </w:t>
      </w:r>
    </w:p>
    <w:p w:rsidR="00CB6A0E" w:rsidRDefault="004A76DC" w:rsidP="00ED5763">
      <w:pPr>
        <w:adjustRightInd w:val="0"/>
        <w:snapToGrid w:val="0"/>
        <w:spacing w:line="360" w:lineRule="auto"/>
        <w:jc w:val="center"/>
        <w:rPr>
          <w:rFonts w:ascii="HY 견명조" w:eastAsia="HY 견명조" w:hAnsi="바탕" w:cs="Times New Roman"/>
          <w:b/>
          <w:sz w:val="32"/>
          <w:szCs w:val="32"/>
          <w:lang w:eastAsia="ko-KR"/>
        </w:rPr>
      </w:pPr>
      <w:proofErr w:type="spellStart"/>
      <w:r w:rsidRPr="004A76DC">
        <w:rPr>
          <w:rFonts w:ascii="HY 견명조" w:eastAsia="HY 견명조" w:hAnsi="바탕" w:cs="Times New Roman" w:hint="eastAsia"/>
          <w:b/>
          <w:sz w:val="32"/>
          <w:szCs w:val="32"/>
          <w:lang w:eastAsia="ko-KR"/>
        </w:rPr>
        <w:t>선수술과</w:t>
      </w:r>
      <w:proofErr w:type="spellEnd"/>
      <w:r w:rsidRPr="004A76DC">
        <w:rPr>
          <w:rFonts w:ascii="HY 견명조" w:eastAsia="HY 견명조" w:hAnsi="바탕" w:cs="Times New Roman"/>
          <w:b/>
          <w:sz w:val="32"/>
          <w:szCs w:val="32"/>
          <w:lang w:eastAsia="ko-KR"/>
        </w:rPr>
        <w:t xml:space="preserve"> </w:t>
      </w:r>
      <w:r w:rsidRPr="004A76DC">
        <w:rPr>
          <w:rFonts w:ascii="HY 견명조" w:eastAsia="HY 견명조" w:hAnsi="바탕" w:cs="Times New Roman" w:hint="eastAsia"/>
          <w:b/>
          <w:sz w:val="32"/>
          <w:szCs w:val="32"/>
          <w:lang w:eastAsia="ko-KR"/>
        </w:rPr>
        <w:t>기존의</w:t>
      </w:r>
      <w:r w:rsidRPr="004A76DC">
        <w:rPr>
          <w:rFonts w:ascii="HY 견명조" w:eastAsia="HY 견명조" w:hAnsi="바탕" w:cs="Times New Roman"/>
          <w:b/>
          <w:sz w:val="32"/>
          <w:szCs w:val="32"/>
          <w:lang w:eastAsia="ko-KR"/>
        </w:rPr>
        <w:t xml:space="preserve"> </w:t>
      </w:r>
      <w:r w:rsidRPr="004A76DC">
        <w:rPr>
          <w:rFonts w:ascii="HY 견명조" w:eastAsia="HY 견명조" w:hAnsi="바탕" w:cs="Times New Roman" w:hint="eastAsia"/>
          <w:b/>
          <w:sz w:val="32"/>
          <w:szCs w:val="32"/>
          <w:lang w:eastAsia="ko-KR"/>
        </w:rPr>
        <w:t>악교정수술적</w:t>
      </w:r>
      <w:r w:rsidRPr="004A76DC">
        <w:rPr>
          <w:rFonts w:ascii="HY 견명조" w:eastAsia="HY 견명조" w:hAnsi="바탕" w:cs="Times New Roman"/>
          <w:b/>
          <w:sz w:val="32"/>
          <w:szCs w:val="32"/>
          <w:lang w:eastAsia="ko-KR"/>
        </w:rPr>
        <w:t xml:space="preserve"> </w:t>
      </w:r>
      <w:r w:rsidRPr="004A76DC">
        <w:rPr>
          <w:rFonts w:ascii="HY 견명조" w:eastAsia="HY 견명조" w:hAnsi="바탕" w:cs="Times New Roman" w:hint="eastAsia"/>
          <w:b/>
          <w:sz w:val="32"/>
          <w:szCs w:val="32"/>
          <w:lang w:eastAsia="ko-KR"/>
        </w:rPr>
        <w:t>접근의</w:t>
      </w:r>
      <w:r w:rsidRPr="004A76DC">
        <w:rPr>
          <w:rFonts w:ascii="HY 견명조" w:eastAsia="HY 견명조" w:hAnsi="바탕" w:cs="Times New Roman"/>
          <w:b/>
          <w:sz w:val="32"/>
          <w:szCs w:val="32"/>
          <w:lang w:eastAsia="ko-KR"/>
        </w:rPr>
        <w:t xml:space="preserve"> </w:t>
      </w:r>
      <w:r w:rsidRPr="004A76DC">
        <w:rPr>
          <w:rFonts w:ascii="HY 견명조" w:eastAsia="HY 견명조" w:hAnsi="바탕" w:cs="Times New Roman" w:hint="eastAsia"/>
          <w:b/>
          <w:sz w:val="32"/>
          <w:szCs w:val="32"/>
          <w:lang w:eastAsia="ko-KR"/>
        </w:rPr>
        <w:t>비교</w:t>
      </w:r>
    </w:p>
    <w:p w:rsidR="009F6FEC" w:rsidRDefault="009F6FEC" w:rsidP="00ED5763">
      <w:pPr>
        <w:adjustRightInd w:val="0"/>
        <w:snapToGrid w:val="0"/>
        <w:spacing w:line="360" w:lineRule="auto"/>
        <w:jc w:val="center"/>
        <w:rPr>
          <w:rFonts w:ascii="바탕" w:eastAsia="바탕" w:hAnsi="바탕" w:cs="Times New Roman"/>
          <w:sz w:val="32"/>
          <w:szCs w:val="32"/>
          <w:lang w:eastAsia="ko-KR"/>
        </w:rPr>
      </w:pPr>
    </w:p>
    <w:p w:rsidR="00455FA3" w:rsidRPr="00CB6A0E" w:rsidRDefault="00455FA3" w:rsidP="00ED5763">
      <w:pPr>
        <w:adjustRightInd w:val="0"/>
        <w:snapToGrid w:val="0"/>
        <w:spacing w:line="360" w:lineRule="auto"/>
        <w:jc w:val="center"/>
        <w:rPr>
          <w:rFonts w:ascii="바탕" w:eastAsia="바탕" w:hAnsi="바탕" w:cs="Times New Roman"/>
          <w:sz w:val="32"/>
          <w:szCs w:val="32"/>
          <w:lang w:eastAsia="ko-KR"/>
        </w:rPr>
      </w:pPr>
    </w:p>
    <w:p w:rsidR="00CB6A0E" w:rsidRPr="00CB6A0E" w:rsidRDefault="004A76DC" w:rsidP="00ED5763">
      <w:pPr>
        <w:spacing w:line="360" w:lineRule="auto"/>
        <w:jc w:val="center"/>
        <w:rPr>
          <w:rFonts w:ascii="바탕" w:eastAsia="바탕" w:hAnsi="바탕" w:cs="Times New Roman"/>
          <w:sz w:val="32"/>
          <w:szCs w:val="32"/>
          <w:lang w:eastAsia="ko-KR"/>
        </w:rPr>
      </w:pPr>
      <w:r>
        <w:rPr>
          <w:rFonts w:ascii="바탕" w:eastAsia="바탕" w:hAnsi="바탕" w:cs="Times New Roman" w:hint="eastAsia"/>
          <w:sz w:val="32"/>
          <w:szCs w:val="32"/>
          <w:lang w:eastAsia="ko-KR"/>
        </w:rPr>
        <w:t>기 연 주</w:t>
      </w:r>
    </w:p>
    <w:p w:rsidR="00CB6A0E" w:rsidRPr="00CB6A0E" w:rsidRDefault="00CB6A0E" w:rsidP="00ED5763">
      <w:pPr>
        <w:spacing w:line="360" w:lineRule="auto"/>
        <w:jc w:val="center"/>
        <w:rPr>
          <w:rFonts w:ascii="바탕" w:eastAsia="바탕" w:hAnsi="바탕" w:cs="Times New Roman"/>
          <w:sz w:val="32"/>
          <w:szCs w:val="32"/>
          <w:lang w:eastAsia="ko-KR"/>
        </w:rPr>
      </w:pPr>
    </w:p>
    <w:p w:rsidR="00CB6A0E" w:rsidRPr="004A025B" w:rsidRDefault="00CB6A0E" w:rsidP="00ED5763">
      <w:pPr>
        <w:widowControl/>
        <w:autoSpaceDE w:val="0"/>
        <w:autoSpaceDN w:val="0"/>
        <w:snapToGrid w:val="0"/>
        <w:spacing w:before="100" w:beforeAutospacing="1" w:after="100" w:afterAutospacing="1" w:line="360" w:lineRule="auto"/>
        <w:jc w:val="center"/>
        <w:rPr>
          <w:rFonts w:ascii="HY신명조" w:eastAsia="HY신명조" w:hAnsi="바탕" w:cs="굴림"/>
          <w:color w:val="000000"/>
          <w:kern w:val="0"/>
          <w:sz w:val="24"/>
          <w:szCs w:val="24"/>
          <w:lang w:eastAsia="ko-KR"/>
        </w:rPr>
      </w:pPr>
      <w:r w:rsidRPr="004A025B">
        <w:rPr>
          <w:rFonts w:ascii="HY신명조" w:eastAsia="HY신명조" w:hAnsi="바탕" w:cs="굴림" w:hint="eastAsia"/>
          <w:color w:val="000000"/>
          <w:kern w:val="0"/>
          <w:sz w:val="22"/>
          <w:lang w:eastAsia="ko-KR"/>
        </w:rPr>
        <w:t>전남대학교</w:t>
      </w:r>
      <w:r w:rsidR="004A025B" w:rsidRPr="004A025B">
        <w:rPr>
          <w:rFonts w:ascii="HY신명조" w:eastAsia="HY신명조" w:hAnsi="바탕" w:cs="굴림" w:hint="eastAsia"/>
          <w:color w:val="000000"/>
          <w:kern w:val="0"/>
          <w:sz w:val="22"/>
          <w:lang w:eastAsia="ko-KR"/>
        </w:rPr>
        <w:t xml:space="preserve"> </w:t>
      </w:r>
      <w:r w:rsidRPr="004A025B">
        <w:rPr>
          <w:rFonts w:ascii="HY신명조" w:eastAsia="HY신명조" w:hAnsi="바탕" w:cs="굴림" w:hint="eastAsia"/>
          <w:color w:val="000000"/>
          <w:kern w:val="0"/>
          <w:sz w:val="22"/>
          <w:lang w:eastAsia="ko-KR"/>
        </w:rPr>
        <w:t xml:space="preserve">대학원 치의학과 </w:t>
      </w:r>
    </w:p>
    <w:p w:rsidR="00CB6A0E" w:rsidRPr="004A025B" w:rsidRDefault="00CB6A0E" w:rsidP="00ED5763">
      <w:pPr>
        <w:widowControl/>
        <w:autoSpaceDE w:val="0"/>
        <w:autoSpaceDN w:val="0"/>
        <w:snapToGrid w:val="0"/>
        <w:spacing w:before="100" w:beforeAutospacing="1" w:after="100" w:afterAutospacing="1" w:line="360" w:lineRule="auto"/>
        <w:jc w:val="center"/>
        <w:rPr>
          <w:rFonts w:ascii="HY신명조" w:eastAsia="HY신명조" w:hAnsi="바탕" w:cs="굴림"/>
          <w:color w:val="000000"/>
          <w:kern w:val="0"/>
          <w:sz w:val="24"/>
          <w:szCs w:val="24"/>
          <w:lang w:eastAsia="ko-KR"/>
        </w:rPr>
      </w:pPr>
      <w:r w:rsidRPr="004A025B">
        <w:rPr>
          <w:rFonts w:ascii="HY신명조" w:eastAsia="HY신명조" w:hAnsi="바탕" w:cs="굴림" w:hint="eastAsia"/>
          <w:color w:val="000000"/>
          <w:kern w:val="0"/>
          <w:sz w:val="22"/>
          <w:lang w:eastAsia="ko-KR"/>
        </w:rPr>
        <w:t>(</w:t>
      </w:r>
      <w:proofErr w:type="gramStart"/>
      <w:r w:rsidRPr="004A025B">
        <w:rPr>
          <w:rFonts w:ascii="HY신명조" w:eastAsia="HY신명조" w:hAnsi="바탕" w:cs="굴림" w:hint="eastAsia"/>
          <w:color w:val="000000"/>
          <w:kern w:val="0"/>
          <w:sz w:val="22"/>
          <w:lang w:eastAsia="ko-KR"/>
        </w:rPr>
        <w:t>지도교수 :</w:t>
      </w:r>
      <w:proofErr w:type="gramEnd"/>
      <w:r w:rsidRPr="004A025B">
        <w:rPr>
          <w:rFonts w:ascii="HY신명조" w:eastAsia="HY신명조" w:hAnsi="바탕" w:cs="굴림" w:hint="eastAsia"/>
          <w:color w:val="000000"/>
          <w:kern w:val="0"/>
          <w:sz w:val="22"/>
          <w:lang w:eastAsia="ko-KR"/>
        </w:rPr>
        <w:t xml:space="preserve"> 이경민)</w:t>
      </w:r>
    </w:p>
    <w:p w:rsidR="00CB6A0E" w:rsidRPr="00761B03" w:rsidRDefault="00CB6A0E" w:rsidP="00ED5763">
      <w:pPr>
        <w:widowControl/>
        <w:autoSpaceDE w:val="0"/>
        <w:autoSpaceDN w:val="0"/>
        <w:snapToGrid w:val="0"/>
        <w:spacing w:before="100" w:beforeAutospacing="1" w:after="100" w:afterAutospacing="1" w:line="360" w:lineRule="auto"/>
        <w:rPr>
          <w:rFonts w:ascii="바탕" w:eastAsia="바탕" w:hAnsi="바탕" w:cs="굴림"/>
          <w:color w:val="000000"/>
          <w:kern w:val="0"/>
          <w:sz w:val="22"/>
          <w:lang w:eastAsia="ko-KR"/>
        </w:rPr>
      </w:pPr>
    </w:p>
    <w:p w:rsidR="00CB6A0E" w:rsidRPr="004A025B" w:rsidRDefault="00CB6A0E" w:rsidP="00ED5763">
      <w:pPr>
        <w:widowControl/>
        <w:autoSpaceDE w:val="0"/>
        <w:autoSpaceDN w:val="0"/>
        <w:snapToGrid w:val="0"/>
        <w:spacing w:before="100" w:beforeAutospacing="1" w:after="100" w:afterAutospacing="1" w:line="360" w:lineRule="auto"/>
        <w:jc w:val="left"/>
        <w:rPr>
          <w:rFonts w:ascii="HY신명조" w:eastAsia="HY신명조" w:hAnsi="바탕" w:cs="굴림"/>
          <w:color w:val="000000"/>
          <w:kern w:val="0"/>
          <w:sz w:val="22"/>
          <w:lang w:eastAsia="ko-KR"/>
        </w:rPr>
      </w:pPr>
      <w:r w:rsidRPr="004A025B">
        <w:rPr>
          <w:rFonts w:ascii="HY신명조" w:eastAsia="HY신명조" w:hAnsi="바탕" w:cs="굴림" w:hint="eastAsia"/>
          <w:color w:val="000000"/>
          <w:kern w:val="0"/>
          <w:sz w:val="22"/>
          <w:lang w:eastAsia="ko-KR"/>
        </w:rPr>
        <w:t>(</w:t>
      </w:r>
      <w:proofErr w:type="spellStart"/>
      <w:r w:rsidRPr="004A025B">
        <w:rPr>
          <w:rFonts w:ascii="HY신명조" w:eastAsia="HY신명조" w:hAnsi="바탕" w:cs="굴림" w:hint="eastAsia"/>
          <w:color w:val="000000"/>
          <w:kern w:val="0"/>
          <w:sz w:val="22"/>
          <w:lang w:eastAsia="ko-KR"/>
        </w:rPr>
        <w:t>국문초록</w:t>
      </w:r>
      <w:proofErr w:type="spellEnd"/>
      <w:r w:rsidRPr="004A025B">
        <w:rPr>
          <w:rFonts w:ascii="HY신명조" w:eastAsia="HY신명조" w:hAnsi="바탕" w:cs="굴림" w:hint="eastAsia"/>
          <w:color w:val="000000"/>
          <w:kern w:val="0"/>
          <w:sz w:val="22"/>
          <w:lang w:eastAsia="ko-KR"/>
        </w:rPr>
        <w:t>)</w:t>
      </w:r>
    </w:p>
    <w:p w:rsidR="00CB6A0E" w:rsidRPr="00762A98" w:rsidRDefault="00CB6A0E" w:rsidP="00ED5763">
      <w:pPr>
        <w:widowControl/>
        <w:autoSpaceDE w:val="0"/>
        <w:autoSpaceDN w:val="0"/>
        <w:snapToGrid w:val="0"/>
        <w:spacing w:line="360" w:lineRule="auto"/>
        <w:rPr>
          <w:rFonts w:ascii="HY신명조" w:eastAsia="HY신명조" w:hAnsi="바탕" w:cs="굴림"/>
          <w:color w:val="000000"/>
          <w:kern w:val="0"/>
          <w:sz w:val="22"/>
          <w:lang w:eastAsia="ko-KR"/>
        </w:rPr>
      </w:pPr>
      <w:r w:rsidRPr="004A025B">
        <w:rPr>
          <w:rFonts w:ascii="HY신명조" w:eastAsia="HY신명조" w:hAnsi="바탕" w:cs="굴림" w:hint="eastAsia"/>
          <w:b/>
          <w:color w:val="000000"/>
          <w:kern w:val="0"/>
          <w:sz w:val="22"/>
          <w:lang w:eastAsia="ko-KR"/>
        </w:rPr>
        <w:t>연구목적:</w:t>
      </w:r>
      <w:r w:rsidRPr="004A025B">
        <w:rPr>
          <w:rFonts w:ascii="HY신명조" w:eastAsia="HY신명조" w:hAnsi="바탕" w:cs="굴림" w:hint="eastAsia"/>
          <w:color w:val="000000"/>
          <w:kern w:val="0"/>
          <w:sz w:val="22"/>
          <w:lang w:eastAsia="ko-KR"/>
        </w:rPr>
        <w:t xml:space="preserve"> </w:t>
      </w:r>
      <w:r w:rsidRPr="00762A98">
        <w:rPr>
          <w:rFonts w:ascii="HY신명조" w:eastAsia="HY신명조" w:hAnsi="바탕" w:cs="굴림" w:hint="eastAsia"/>
          <w:color w:val="000000"/>
          <w:kern w:val="0"/>
          <w:sz w:val="22"/>
          <w:lang w:eastAsia="ko-KR"/>
        </w:rPr>
        <w:t xml:space="preserve">본 연구는 </w:t>
      </w:r>
      <w:proofErr w:type="spellStart"/>
      <w:r w:rsidR="00762A98" w:rsidRPr="00762A98">
        <w:rPr>
          <w:rFonts w:ascii="HY신명조" w:eastAsia="HY신명조" w:hAnsi="바탕" w:cs="굴림" w:hint="eastAsia"/>
          <w:color w:val="000000"/>
          <w:kern w:val="0"/>
          <w:sz w:val="22"/>
          <w:lang w:eastAsia="ko-KR"/>
        </w:rPr>
        <w:t>골격성</w:t>
      </w:r>
      <w:proofErr w:type="spellEnd"/>
      <w:r w:rsidR="00762A98" w:rsidRPr="00762A98">
        <w:rPr>
          <w:rFonts w:ascii="HY신명조" w:eastAsia="HY신명조" w:hAnsi="바탕" w:cs="굴림" w:hint="eastAsia"/>
          <w:color w:val="000000"/>
          <w:kern w:val="0"/>
          <w:sz w:val="22"/>
          <w:lang w:eastAsia="ko-KR"/>
        </w:rPr>
        <w:t xml:space="preserve"> 3</w:t>
      </w:r>
      <w:r w:rsidR="00762A98" w:rsidRPr="00762A98">
        <w:rPr>
          <w:rFonts w:ascii="HY신명조" w:eastAsia="HY신명조" w:hAnsi="바탕" w:cs="굴림"/>
          <w:color w:val="000000"/>
          <w:kern w:val="0"/>
          <w:sz w:val="22"/>
          <w:lang w:eastAsia="ko-KR"/>
        </w:rPr>
        <w:t>급</w:t>
      </w:r>
      <w:r w:rsidR="00762A98" w:rsidRPr="00762A98">
        <w:rPr>
          <w:rFonts w:ascii="HY신명조" w:eastAsia="HY신명조" w:hAnsi="바탕" w:cs="굴림" w:hint="eastAsia"/>
          <w:color w:val="000000"/>
          <w:kern w:val="0"/>
          <w:sz w:val="22"/>
          <w:lang w:eastAsia="ko-KR"/>
        </w:rPr>
        <w:t xml:space="preserve"> 부정교합을 가진 환자를 </w:t>
      </w:r>
      <w:proofErr w:type="spellStart"/>
      <w:r w:rsidR="00762A98" w:rsidRPr="00762A98">
        <w:rPr>
          <w:rFonts w:ascii="HY신명조" w:eastAsia="HY신명조" w:hAnsi="바탕" w:cs="굴림" w:hint="eastAsia"/>
          <w:color w:val="000000"/>
          <w:kern w:val="0"/>
          <w:sz w:val="22"/>
          <w:lang w:eastAsia="ko-KR"/>
        </w:rPr>
        <w:t>선수술과</w:t>
      </w:r>
      <w:proofErr w:type="spellEnd"/>
      <w:r w:rsidR="00762A98" w:rsidRPr="00762A98">
        <w:rPr>
          <w:rFonts w:ascii="HY신명조" w:eastAsia="HY신명조" w:hAnsi="바탕" w:cs="굴림" w:hint="eastAsia"/>
          <w:color w:val="000000"/>
          <w:kern w:val="0"/>
          <w:sz w:val="22"/>
          <w:lang w:eastAsia="ko-KR"/>
        </w:rPr>
        <w:t xml:space="preserve"> 기존 </w:t>
      </w:r>
      <w:proofErr w:type="spellStart"/>
      <w:r w:rsidR="00762A98" w:rsidRPr="00762A98">
        <w:rPr>
          <w:rFonts w:ascii="HY신명조" w:eastAsia="HY신명조" w:hAnsi="바탕" w:cs="굴림" w:hint="eastAsia"/>
          <w:color w:val="000000"/>
          <w:kern w:val="0"/>
          <w:sz w:val="22"/>
          <w:lang w:eastAsia="ko-KR"/>
        </w:rPr>
        <w:t>악교정</w:t>
      </w:r>
      <w:proofErr w:type="spellEnd"/>
      <w:r w:rsidR="00762A98" w:rsidRPr="00762A98">
        <w:rPr>
          <w:rFonts w:ascii="HY신명조" w:eastAsia="HY신명조" w:hAnsi="바탕" w:cs="굴림" w:hint="eastAsia"/>
          <w:color w:val="000000"/>
          <w:kern w:val="0"/>
          <w:sz w:val="22"/>
          <w:lang w:eastAsia="ko-KR"/>
        </w:rPr>
        <w:t xml:space="preserve"> 수술로 치료한 후 </w:t>
      </w:r>
      <w:proofErr w:type="spellStart"/>
      <w:r w:rsidR="00762A98" w:rsidRPr="00762A98">
        <w:rPr>
          <w:rFonts w:ascii="HY신명조" w:eastAsia="HY신명조" w:hAnsi="바탕" w:cs="굴림" w:hint="eastAsia"/>
          <w:color w:val="000000"/>
          <w:kern w:val="0"/>
          <w:sz w:val="22"/>
          <w:lang w:eastAsia="ko-KR"/>
        </w:rPr>
        <w:t>하악</w:t>
      </w:r>
      <w:proofErr w:type="spellEnd"/>
      <w:r w:rsidR="00762A98" w:rsidRPr="00762A98">
        <w:rPr>
          <w:rFonts w:ascii="HY신명조" w:eastAsia="HY신명조" w:hAnsi="바탕" w:cs="굴림" w:hint="eastAsia"/>
          <w:color w:val="000000"/>
          <w:kern w:val="0"/>
          <w:sz w:val="22"/>
          <w:lang w:eastAsia="ko-KR"/>
        </w:rPr>
        <w:t xml:space="preserve"> </w:t>
      </w:r>
      <w:proofErr w:type="spellStart"/>
      <w:r w:rsidR="00762A98" w:rsidRPr="00762A98">
        <w:rPr>
          <w:rFonts w:ascii="HY신명조" w:eastAsia="HY신명조" w:hAnsi="바탕" w:cs="굴림" w:hint="eastAsia"/>
          <w:color w:val="000000"/>
          <w:kern w:val="0"/>
          <w:sz w:val="22"/>
          <w:lang w:eastAsia="ko-KR"/>
        </w:rPr>
        <w:t>전치부</w:t>
      </w:r>
      <w:proofErr w:type="spellEnd"/>
      <w:r w:rsidR="00762A98" w:rsidRPr="00762A98">
        <w:rPr>
          <w:rFonts w:ascii="HY신명조" w:eastAsia="HY신명조" w:hAnsi="바탕" w:cs="굴림" w:hint="eastAsia"/>
          <w:color w:val="000000"/>
          <w:kern w:val="0"/>
          <w:sz w:val="22"/>
          <w:lang w:eastAsia="ko-KR"/>
        </w:rPr>
        <w:t xml:space="preserve"> 치조골의 변화를 CBCT 이미지를 이용해 평가</w:t>
      </w:r>
      <w:r w:rsidR="00973438">
        <w:rPr>
          <w:rFonts w:ascii="HY신명조" w:eastAsia="HY신명조" w:hAnsi="바탕" w:cs="굴림" w:hint="eastAsia"/>
          <w:color w:val="000000"/>
          <w:kern w:val="0"/>
          <w:sz w:val="22"/>
          <w:lang w:eastAsia="ko-KR"/>
        </w:rPr>
        <w:t xml:space="preserve">하고 이를 통해 </w:t>
      </w:r>
      <w:proofErr w:type="spellStart"/>
      <w:r w:rsidR="00973438">
        <w:rPr>
          <w:rFonts w:ascii="HY신명조" w:eastAsia="HY신명조" w:hAnsi="바탕" w:cs="굴림" w:hint="eastAsia"/>
          <w:color w:val="000000"/>
          <w:kern w:val="0"/>
          <w:sz w:val="22"/>
          <w:lang w:eastAsia="ko-KR"/>
        </w:rPr>
        <w:t>악교정</w:t>
      </w:r>
      <w:proofErr w:type="spellEnd"/>
      <w:r w:rsidR="00973438">
        <w:rPr>
          <w:rFonts w:ascii="HY신명조" w:eastAsia="HY신명조" w:hAnsi="바탕" w:cs="굴림" w:hint="eastAsia"/>
          <w:color w:val="000000"/>
          <w:kern w:val="0"/>
          <w:sz w:val="22"/>
          <w:lang w:eastAsia="ko-KR"/>
        </w:rPr>
        <w:t xml:space="preserve"> 수술 치료 시 치료 계획수립에 도움이 되고자 시행되었다. </w:t>
      </w:r>
      <w:r w:rsidRPr="00762A98">
        <w:rPr>
          <w:rFonts w:ascii="HY신명조" w:eastAsia="HY신명조" w:hAnsi="바탕" w:cs="굴림" w:hint="eastAsia"/>
          <w:color w:val="000000"/>
          <w:kern w:val="0"/>
          <w:sz w:val="22"/>
          <w:lang w:eastAsia="ko-KR"/>
        </w:rPr>
        <w:t xml:space="preserve"> </w:t>
      </w:r>
    </w:p>
    <w:p w:rsidR="00CB6A0E" w:rsidRPr="00973438" w:rsidRDefault="00CB6A0E" w:rsidP="00ED5763">
      <w:pPr>
        <w:widowControl/>
        <w:autoSpaceDE w:val="0"/>
        <w:autoSpaceDN w:val="0"/>
        <w:snapToGrid w:val="0"/>
        <w:spacing w:line="360" w:lineRule="auto"/>
        <w:rPr>
          <w:rFonts w:ascii="HY신명조" w:eastAsia="HY신명조" w:hAnsi="바탕" w:cs="굴림"/>
          <w:color w:val="000000"/>
          <w:kern w:val="0"/>
          <w:sz w:val="22"/>
          <w:lang w:eastAsia="ko-KR"/>
        </w:rPr>
      </w:pPr>
    </w:p>
    <w:p w:rsidR="00CB6A0E" w:rsidRDefault="00CB6A0E" w:rsidP="00ED5763">
      <w:pPr>
        <w:widowControl/>
        <w:autoSpaceDE w:val="0"/>
        <w:autoSpaceDN w:val="0"/>
        <w:snapToGrid w:val="0"/>
        <w:spacing w:line="360" w:lineRule="auto"/>
        <w:rPr>
          <w:rFonts w:ascii="HY신명조" w:eastAsia="HY신명조" w:hAnsi="바탕" w:cs="굴림"/>
          <w:color w:val="000000"/>
          <w:kern w:val="0"/>
          <w:sz w:val="22"/>
          <w:lang w:eastAsia="ko-KR"/>
        </w:rPr>
      </w:pPr>
      <w:r w:rsidRPr="00973438">
        <w:rPr>
          <w:rFonts w:ascii="HY신명조" w:eastAsia="HY신명조" w:hAnsi="바탕" w:cs="굴림" w:hint="eastAsia"/>
          <w:b/>
          <w:color w:val="000000"/>
          <w:kern w:val="0"/>
          <w:sz w:val="22"/>
          <w:lang w:eastAsia="ko-KR"/>
        </w:rPr>
        <w:t>연구방법:</w:t>
      </w:r>
      <w:r w:rsidRPr="00973438">
        <w:rPr>
          <w:rFonts w:ascii="HY신명조" w:eastAsia="HY신명조" w:hAnsi="바탕" w:cs="굴림" w:hint="eastAsia"/>
          <w:color w:val="000000"/>
          <w:kern w:val="0"/>
          <w:sz w:val="22"/>
          <w:lang w:eastAsia="ko-KR"/>
        </w:rPr>
        <w:t xml:space="preserve"> </w:t>
      </w:r>
      <w:proofErr w:type="spellStart"/>
      <w:r w:rsidR="00762A98" w:rsidRPr="00973438">
        <w:rPr>
          <w:rFonts w:ascii="HY신명조" w:eastAsia="HY신명조" w:hAnsi="바탕" w:cs="굴림" w:hint="eastAsia"/>
          <w:color w:val="000000"/>
          <w:kern w:val="0"/>
          <w:sz w:val="22"/>
          <w:lang w:eastAsia="ko-KR"/>
        </w:rPr>
        <w:t>선수술로</w:t>
      </w:r>
      <w:proofErr w:type="spellEnd"/>
      <w:r w:rsidR="00762A98" w:rsidRPr="00973438">
        <w:rPr>
          <w:rFonts w:ascii="HY신명조" w:eastAsia="HY신명조" w:hAnsi="바탕" w:cs="굴림" w:hint="eastAsia"/>
          <w:color w:val="000000"/>
          <w:kern w:val="0"/>
          <w:sz w:val="22"/>
          <w:lang w:eastAsia="ko-KR"/>
        </w:rPr>
        <w:t xml:space="preserve"> 치료한 30명의 환자와 기존</w:t>
      </w:r>
      <w:r w:rsidR="00973438">
        <w:rPr>
          <w:rFonts w:ascii="HY신명조" w:eastAsia="HY신명조" w:hAnsi="바탕" w:cs="굴림" w:hint="eastAsia"/>
          <w:color w:val="000000"/>
          <w:kern w:val="0"/>
          <w:sz w:val="22"/>
          <w:lang w:eastAsia="ko-KR"/>
        </w:rPr>
        <w:t>의</w:t>
      </w:r>
      <w:r w:rsidR="00762A98" w:rsidRPr="00973438">
        <w:rPr>
          <w:rFonts w:ascii="HY신명조" w:eastAsia="HY신명조" w:hAnsi="바탕" w:cs="굴림" w:hint="eastAsia"/>
          <w:color w:val="000000"/>
          <w:kern w:val="0"/>
          <w:sz w:val="22"/>
          <w:lang w:eastAsia="ko-KR"/>
        </w:rPr>
        <w:t xml:space="preserve"> </w:t>
      </w:r>
      <w:proofErr w:type="spellStart"/>
      <w:r w:rsidR="00762A98" w:rsidRPr="00973438">
        <w:rPr>
          <w:rFonts w:ascii="HY신명조" w:eastAsia="HY신명조" w:hAnsi="바탕" w:cs="굴림" w:hint="eastAsia"/>
          <w:color w:val="000000"/>
          <w:kern w:val="0"/>
          <w:sz w:val="22"/>
          <w:lang w:eastAsia="ko-KR"/>
        </w:rPr>
        <w:t>악교정</w:t>
      </w:r>
      <w:proofErr w:type="spellEnd"/>
      <w:r w:rsidR="00762A98" w:rsidRPr="00973438">
        <w:rPr>
          <w:rFonts w:ascii="HY신명조" w:eastAsia="HY신명조" w:hAnsi="바탕" w:cs="굴림" w:hint="eastAsia"/>
          <w:color w:val="000000"/>
          <w:kern w:val="0"/>
          <w:sz w:val="22"/>
          <w:lang w:eastAsia="ko-KR"/>
        </w:rPr>
        <w:t xml:space="preserve"> 수술로 치료한 30명의 환자</w:t>
      </w:r>
      <w:r w:rsidR="00973438">
        <w:rPr>
          <w:rFonts w:ascii="HY신명조" w:eastAsia="HY신명조" w:hAnsi="바탕" w:cs="굴림" w:hint="eastAsia"/>
          <w:color w:val="000000"/>
          <w:kern w:val="0"/>
          <w:sz w:val="22"/>
          <w:lang w:eastAsia="ko-KR"/>
        </w:rPr>
        <w:t>를 대상으로</w:t>
      </w:r>
      <w:r w:rsidR="00762A98" w:rsidRPr="00973438">
        <w:rPr>
          <w:rFonts w:ascii="HY신명조" w:eastAsia="HY신명조" w:hAnsi="바탕" w:cs="굴림" w:hint="eastAsia"/>
          <w:color w:val="000000"/>
          <w:kern w:val="0"/>
          <w:sz w:val="22"/>
          <w:lang w:eastAsia="ko-KR"/>
        </w:rPr>
        <w:t xml:space="preserve"> </w:t>
      </w:r>
      <w:r w:rsidRPr="00973438">
        <w:rPr>
          <w:rFonts w:ascii="HY신명조" w:eastAsia="HY신명조" w:hAnsi="바탕" w:cs="굴림" w:hint="eastAsia"/>
          <w:color w:val="000000"/>
          <w:kern w:val="0"/>
          <w:sz w:val="22"/>
          <w:lang w:eastAsia="ko-KR"/>
        </w:rPr>
        <w:t>치료 전(T</w:t>
      </w:r>
      <w:r w:rsidR="007D2B7F" w:rsidRPr="00973438">
        <w:rPr>
          <w:rFonts w:ascii="HY신명조" w:eastAsia="HY신명조" w:hAnsi="바탕" w:cs="굴림" w:hint="eastAsia"/>
          <w:color w:val="000000"/>
          <w:kern w:val="0"/>
          <w:sz w:val="22"/>
          <w:lang w:eastAsia="ko-KR"/>
        </w:rPr>
        <w:t>0</w:t>
      </w:r>
      <w:r w:rsidRPr="00973438">
        <w:rPr>
          <w:rFonts w:ascii="HY신명조" w:eastAsia="HY신명조" w:hAnsi="바탕" w:cs="굴림" w:hint="eastAsia"/>
          <w:color w:val="000000"/>
          <w:kern w:val="0"/>
          <w:sz w:val="22"/>
          <w:lang w:eastAsia="ko-KR"/>
        </w:rPr>
        <w:t xml:space="preserve">)과 </w:t>
      </w:r>
      <w:proofErr w:type="spellStart"/>
      <w:r w:rsidR="00762A98" w:rsidRPr="00973438">
        <w:rPr>
          <w:rFonts w:ascii="HY신명조" w:eastAsia="HY신명조" w:hAnsi="바탕" w:cs="굴림" w:hint="eastAsia"/>
          <w:color w:val="000000"/>
          <w:kern w:val="0"/>
          <w:sz w:val="22"/>
          <w:lang w:eastAsia="ko-KR"/>
        </w:rPr>
        <w:t>술</w:t>
      </w:r>
      <w:r w:rsidR="00136208">
        <w:rPr>
          <w:rFonts w:ascii="HY신명조" w:eastAsia="HY신명조" w:hAnsi="바탕" w:cs="굴림" w:hint="eastAsia"/>
          <w:color w:val="000000"/>
          <w:kern w:val="0"/>
          <w:sz w:val="22"/>
          <w:lang w:eastAsia="ko-KR"/>
        </w:rPr>
        <w:t>전</w:t>
      </w:r>
      <w:proofErr w:type="spellEnd"/>
      <w:r w:rsidR="00762A98" w:rsidRPr="00973438">
        <w:rPr>
          <w:rFonts w:ascii="HY신명조" w:eastAsia="HY신명조" w:hAnsi="바탕" w:cs="굴림" w:hint="eastAsia"/>
          <w:color w:val="000000"/>
          <w:kern w:val="0"/>
          <w:sz w:val="22"/>
          <w:lang w:eastAsia="ko-KR"/>
        </w:rPr>
        <w:t xml:space="preserve"> 교정 시행 </w:t>
      </w:r>
      <w:r w:rsidR="003918A0" w:rsidRPr="00973438">
        <w:rPr>
          <w:rFonts w:ascii="HY신명조" w:eastAsia="HY신명조" w:hAnsi="바탕" w:cs="굴림" w:hint="eastAsia"/>
          <w:color w:val="000000"/>
          <w:kern w:val="0"/>
          <w:sz w:val="22"/>
          <w:lang w:eastAsia="ko-KR"/>
        </w:rPr>
        <w:t>후</w:t>
      </w:r>
      <w:r w:rsidRPr="00973438">
        <w:rPr>
          <w:rFonts w:ascii="HY신명조" w:eastAsia="HY신명조" w:hAnsi="바탕" w:cs="굴림" w:hint="eastAsia"/>
          <w:color w:val="000000"/>
          <w:kern w:val="0"/>
          <w:sz w:val="22"/>
          <w:lang w:eastAsia="ko-KR"/>
        </w:rPr>
        <w:t>(T</w:t>
      </w:r>
      <w:r w:rsidR="007D2B7F" w:rsidRPr="00973438">
        <w:rPr>
          <w:rFonts w:ascii="HY신명조" w:eastAsia="HY신명조" w:hAnsi="바탕" w:cs="굴림" w:hint="eastAsia"/>
          <w:color w:val="000000"/>
          <w:kern w:val="0"/>
          <w:sz w:val="22"/>
          <w:lang w:eastAsia="ko-KR"/>
        </w:rPr>
        <w:t>1</w:t>
      </w:r>
      <w:r w:rsidRPr="00973438">
        <w:rPr>
          <w:rFonts w:ascii="HY신명조" w:eastAsia="HY신명조" w:hAnsi="바탕" w:cs="굴림" w:hint="eastAsia"/>
          <w:color w:val="000000"/>
          <w:kern w:val="0"/>
          <w:sz w:val="22"/>
          <w:lang w:eastAsia="ko-KR"/>
        </w:rPr>
        <w:t>)</w:t>
      </w:r>
      <w:r w:rsidR="00762A98" w:rsidRPr="00973438">
        <w:rPr>
          <w:rFonts w:ascii="HY신명조" w:eastAsia="HY신명조" w:hAnsi="바탕" w:cs="굴림" w:hint="eastAsia"/>
          <w:color w:val="000000"/>
          <w:kern w:val="0"/>
          <w:sz w:val="22"/>
          <w:lang w:eastAsia="ko-KR"/>
        </w:rPr>
        <w:t xml:space="preserve"> 그리고 치료 후(T2)</w:t>
      </w:r>
      <w:r w:rsidRPr="00973438">
        <w:rPr>
          <w:rFonts w:ascii="HY신명조" w:eastAsia="HY신명조" w:hAnsi="바탕" w:cs="굴림" w:hint="eastAsia"/>
          <w:color w:val="000000"/>
          <w:kern w:val="0"/>
          <w:sz w:val="22"/>
          <w:lang w:eastAsia="ko-KR"/>
        </w:rPr>
        <w:t xml:space="preserve">에 </w:t>
      </w:r>
      <w:proofErr w:type="spellStart"/>
      <w:r w:rsidRPr="00973438">
        <w:rPr>
          <w:rFonts w:ascii="HY신명조" w:eastAsia="HY신명조" w:hAnsi="바탕" w:cs="굴림" w:hint="eastAsia"/>
          <w:color w:val="000000"/>
          <w:kern w:val="0"/>
          <w:sz w:val="22"/>
          <w:lang w:eastAsia="ko-KR"/>
        </w:rPr>
        <w:t>콘빔</w:t>
      </w:r>
      <w:proofErr w:type="spellEnd"/>
      <w:r w:rsidRPr="00973438">
        <w:rPr>
          <w:rFonts w:ascii="HY신명조" w:eastAsia="HY신명조" w:hAnsi="바탕" w:cs="굴림" w:hint="eastAsia"/>
          <w:color w:val="000000"/>
          <w:kern w:val="0"/>
          <w:sz w:val="22"/>
          <w:lang w:eastAsia="ko-KR"/>
        </w:rPr>
        <w:t xml:space="preserve">CT 영상을 </w:t>
      </w:r>
      <w:r w:rsidR="005B361E" w:rsidRPr="00973438">
        <w:rPr>
          <w:rFonts w:ascii="HY신명조" w:eastAsia="HY신명조" w:hAnsi="바탕" w:cs="굴림" w:hint="eastAsia"/>
          <w:color w:val="000000"/>
          <w:kern w:val="0"/>
          <w:sz w:val="22"/>
          <w:lang w:eastAsia="ko-KR"/>
        </w:rPr>
        <w:t>촬영</w:t>
      </w:r>
      <w:r w:rsidRPr="00973438">
        <w:rPr>
          <w:rFonts w:ascii="HY신명조" w:eastAsia="HY신명조" w:hAnsi="바탕" w:cs="굴림" w:hint="eastAsia"/>
          <w:color w:val="000000"/>
          <w:kern w:val="0"/>
          <w:sz w:val="22"/>
          <w:lang w:eastAsia="ko-KR"/>
        </w:rPr>
        <w:t>하</w:t>
      </w:r>
      <w:r w:rsidR="00973438">
        <w:rPr>
          <w:rFonts w:ascii="HY신명조" w:eastAsia="HY신명조" w:hAnsi="바탕" w:cs="굴림" w:hint="eastAsia"/>
          <w:color w:val="000000"/>
          <w:kern w:val="0"/>
          <w:sz w:val="22"/>
          <w:lang w:eastAsia="ko-KR"/>
        </w:rPr>
        <w:t>고</w:t>
      </w:r>
      <w:r w:rsidRPr="00973438">
        <w:rPr>
          <w:rFonts w:ascii="HY신명조" w:eastAsia="HY신명조" w:hAnsi="바탕" w:cs="굴림" w:hint="eastAsia"/>
          <w:color w:val="000000"/>
          <w:kern w:val="0"/>
          <w:sz w:val="22"/>
          <w:lang w:eastAsia="ko-KR"/>
        </w:rPr>
        <w:t xml:space="preserve"> </w:t>
      </w:r>
      <w:r w:rsidR="005B361E" w:rsidRPr="00973438">
        <w:rPr>
          <w:rFonts w:ascii="HY신명조" w:eastAsia="HY신명조" w:hAnsi="바탕" w:cs="굴림" w:hint="eastAsia"/>
          <w:color w:val="000000"/>
          <w:kern w:val="0"/>
          <w:sz w:val="22"/>
          <w:lang w:eastAsia="ko-KR"/>
        </w:rPr>
        <w:t xml:space="preserve">각각의 시점에서 </w:t>
      </w:r>
      <w:proofErr w:type="spellStart"/>
      <w:r w:rsidR="00973438">
        <w:rPr>
          <w:rFonts w:ascii="HY신명조" w:eastAsia="HY신명조" w:hAnsi="바탕" w:cs="굴림" w:hint="eastAsia"/>
          <w:color w:val="000000"/>
          <w:kern w:val="0"/>
          <w:sz w:val="22"/>
          <w:lang w:eastAsia="ko-KR"/>
        </w:rPr>
        <w:t>하악</w:t>
      </w:r>
      <w:proofErr w:type="spellEnd"/>
      <w:r w:rsidR="00973438">
        <w:rPr>
          <w:rFonts w:ascii="HY신명조" w:eastAsia="HY신명조" w:hAnsi="바탕" w:cs="굴림" w:hint="eastAsia"/>
          <w:color w:val="000000"/>
          <w:kern w:val="0"/>
          <w:sz w:val="22"/>
          <w:lang w:eastAsia="ko-KR"/>
        </w:rPr>
        <w:t xml:space="preserve"> </w:t>
      </w:r>
      <w:proofErr w:type="spellStart"/>
      <w:r w:rsidR="00973438">
        <w:rPr>
          <w:rFonts w:ascii="HY신명조" w:eastAsia="HY신명조" w:hAnsi="바탕" w:cs="굴림" w:hint="eastAsia"/>
          <w:color w:val="000000"/>
          <w:kern w:val="0"/>
          <w:sz w:val="22"/>
          <w:lang w:eastAsia="ko-KR"/>
        </w:rPr>
        <w:t>전치부</w:t>
      </w:r>
      <w:proofErr w:type="spellEnd"/>
      <w:r w:rsidR="00973438">
        <w:rPr>
          <w:rFonts w:ascii="HY신명조" w:eastAsia="HY신명조" w:hAnsi="바탕" w:cs="굴림" w:hint="eastAsia"/>
          <w:color w:val="000000"/>
          <w:kern w:val="0"/>
          <w:sz w:val="22"/>
          <w:lang w:eastAsia="ko-KR"/>
        </w:rPr>
        <w:t xml:space="preserve"> 치조골의 </w:t>
      </w:r>
      <w:proofErr w:type="spellStart"/>
      <w:r w:rsidR="00973438">
        <w:rPr>
          <w:rFonts w:ascii="HY신명조" w:eastAsia="HY신명조" w:hAnsi="바탕" w:cs="굴림" w:hint="eastAsia"/>
          <w:color w:val="000000"/>
          <w:kern w:val="0"/>
          <w:sz w:val="22"/>
          <w:lang w:eastAsia="ko-KR"/>
        </w:rPr>
        <w:t>단면영상을</w:t>
      </w:r>
      <w:proofErr w:type="spellEnd"/>
      <w:r w:rsidR="00973438">
        <w:rPr>
          <w:rFonts w:ascii="HY신명조" w:eastAsia="HY신명조" w:hAnsi="바탕" w:cs="굴림" w:hint="eastAsia"/>
          <w:color w:val="000000"/>
          <w:kern w:val="0"/>
          <w:sz w:val="22"/>
          <w:lang w:eastAsia="ko-KR"/>
        </w:rPr>
        <w:t xml:space="preserve"> 재구성 하여 </w:t>
      </w:r>
      <w:proofErr w:type="spellStart"/>
      <w:r w:rsidR="00973438" w:rsidRPr="00973438">
        <w:rPr>
          <w:rFonts w:ascii="HY신명조" w:eastAsia="HY신명조" w:hAnsi="바탕" w:cs="굴림" w:hint="eastAsia"/>
          <w:color w:val="000000"/>
          <w:kern w:val="0"/>
          <w:sz w:val="22"/>
          <w:lang w:eastAsia="ko-KR"/>
        </w:rPr>
        <w:t>협측과</w:t>
      </w:r>
      <w:proofErr w:type="spellEnd"/>
      <w:r w:rsidR="00973438" w:rsidRPr="00973438">
        <w:rPr>
          <w:rFonts w:ascii="HY신명조" w:eastAsia="HY신명조" w:hAnsi="바탕" w:cs="굴림" w:hint="eastAsia"/>
          <w:color w:val="000000"/>
          <w:kern w:val="0"/>
          <w:sz w:val="22"/>
          <w:lang w:eastAsia="ko-KR"/>
        </w:rPr>
        <w:t xml:space="preserve"> </w:t>
      </w:r>
      <w:proofErr w:type="spellStart"/>
      <w:r w:rsidR="00973438" w:rsidRPr="00973438">
        <w:rPr>
          <w:rFonts w:ascii="HY신명조" w:eastAsia="HY신명조" w:hAnsi="바탕" w:cs="굴림" w:hint="eastAsia"/>
          <w:color w:val="000000"/>
          <w:kern w:val="0"/>
          <w:sz w:val="22"/>
          <w:lang w:eastAsia="ko-KR"/>
        </w:rPr>
        <w:t>설측에서의</w:t>
      </w:r>
      <w:proofErr w:type="spellEnd"/>
      <w:r w:rsidR="00973438" w:rsidRPr="00973438">
        <w:rPr>
          <w:rFonts w:ascii="HY신명조" w:eastAsia="HY신명조" w:hAnsi="바탕" w:cs="굴림" w:hint="eastAsia"/>
          <w:color w:val="000000"/>
          <w:kern w:val="0"/>
          <w:sz w:val="22"/>
          <w:lang w:eastAsia="ko-KR"/>
        </w:rPr>
        <w:t xml:space="preserve"> </w:t>
      </w:r>
      <w:r w:rsidR="005B361E" w:rsidRPr="00973438">
        <w:rPr>
          <w:rFonts w:ascii="HY신명조" w:eastAsia="HY신명조" w:hAnsi="바탕" w:cs="굴림" w:hint="eastAsia"/>
          <w:color w:val="000000"/>
          <w:kern w:val="0"/>
          <w:sz w:val="22"/>
          <w:lang w:eastAsia="ko-KR"/>
        </w:rPr>
        <w:t xml:space="preserve">치조골 </w:t>
      </w:r>
      <w:proofErr w:type="spellStart"/>
      <w:r w:rsidR="00973438" w:rsidRPr="00973438">
        <w:rPr>
          <w:rFonts w:ascii="HY신명조" w:eastAsia="HY신명조" w:hAnsi="바탕" w:cs="굴림" w:hint="eastAsia"/>
          <w:color w:val="000000"/>
          <w:kern w:val="0"/>
          <w:sz w:val="22"/>
          <w:lang w:eastAsia="ko-KR"/>
        </w:rPr>
        <w:t>두께과</w:t>
      </w:r>
      <w:proofErr w:type="spellEnd"/>
      <w:r w:rsidR="00973438" w:rsidRPr="00973438">
        <w:rPr>
          <w:rFonts w:ascii="HY신명조" w:eastAsia="HY신명조" w:hAnsi="바탕" w:cs="굴림" w:hint="eastAsia"/>
          <w:color w:val="000000"/>
          <w:kern w:val="0"/>
          <w:sz w:val="22"/>
          <w:lang w:eastAsia="ko-KR"/>
        </w:rPr>
        <w:t xml:space="preserve"> 높이 그리고 </w:t>
      </w:r>
      <w:r w:rsidR="00136208">
        <w:rPr>
          <w:rFonts w:ascii="HY신명조" w:eastAsia="HY신명조" w:hAnsi="바탕" w:cs="굴림" w:hint="eastAsia"/>
          <w:color w:val="000000"/>
          <w:kern w:val="0"/>
          <w:sz w:val="22"/>
          <w:lang w:eastAsia="ko-KR"/>
        </w:rPr>
        <w:t xml:space="preserve">치조골의 </w:t>
      </w:r>
      <w:r w:rsidR="00973438" w:rsidRPr="00973438">
        <w:rPr>
          <w:rFonts w:ascii="HY신명조" w:eastAsia="HY신명조" w:hAnsi="바탕" w:cs="굴림" w:hint="eastAsia"/>
          <w:color w:val="000000"/>
          <w:kern w:val="0"/>
          <w:sz w:val="22"/>
          <w:lang w:eastAsia="ko-KR"/>
        </w:rPr>
        <w:t>넓이</w:t>
      </w:r>
      <w:r w:rsidR="00136208">
        <w:rPr>
          <w:rFonts w:ascii="HY신명조" w:eastAsia="HY신명조" w:hAnsi="바탕" w:cs="굴림" w:hint="eastAsia"/>
          <w:color w:val="000000"/>
          <w:kern w:val="0"/>
          <w:sz w:val="22"/>
          <w:lang w:eastAsia="ko-KR"/>
        </w:rPr>
        <w:t>의 변화</w:t>
      </w:r>
      <w:r w:rsidR="00973438" w:rsidRPr="00973438">
        <w:rPr>
          <w:rFonts w:ascii="HY신명조" w:eastAsia="HY신명조" w:hAnsi="바탕" w:cs="굴림" w:hint="eastAsia"/>
          <w:color w:val="000000"/>
          <w:kern w:val="0"/>
          <w:sz w:val="22"/>
          <w:lang w:eastAsia="ko-KR"/>
        </w:rPr>
        <w:t xml:space="preserve">를 </w:t>
      </w:r>
      <w:r w:rsidR="00136208">
        <w:rPr>
          <w:rFonts w:ascii="HY신명조" w:eastAsia="HY신명조" w:hAnsi="바탕" w:cs="굴림" w:hint="eastAsia"/>
          <w:color w:val="000000"/>
          <w:kern w:val="0"/>
          <w:sz w:val="22"/>
          <w:lang w:eastAsia="ko-KR"/>
        </w:rPr>
        <w:t>측정</w:t>
      </w:r>
      <w:r w:rsidRPr="00973438">
        <w:rPr>
          <w:rFonts w:ascii="HY신명조" w:eastAsia="HY신명조" w:hAnsi="바탕" w:cs="굴림" w:hint="eastAsia"/>
          <w:color w:val="000000"/>
          <w:kern w:val="0"/>
          <w:sz w:val="22"/>
          <w:lang w:eastAsia="ko-KR"/>
        </w:rPr>
        <w:t>하였다.</w:t>
      </w:r>
      <w:r w:rsidR="00136208">
        <w:rPr>
          <w:rFonts w:ascii="HY신명조" w:eastAsia="HY신명조" w:hAnsi="바탕" w:cs="굴림"/>
          <w:color w:val="000000"/>
          <w:kern w:val="0"/>
          <w:sz w:val="22"/>
          <w:lang w:eastAsia="ko-KR"/>
        </w:rPr>
        <w:t xml:space="preserve"> </w:t>
      </w:r>
      <w:r w:rsidR="00136208">
        <w:rPr>
          <w:rFonts w:ascii="HY신명조" w:eastAsia="HY신명조" w:hAnsi="바탕" w:cs="굴림" w:hint="eastAsia"/>
          <w:color w:val="000000"/>
          <w:kern w:val="0"/>
          <w:sz w:val="22"/>
          <w:lang w:eastAsia="ko-KR"/>
        </w:rPr>
        <w:t xml:space="preserve">각 </w:t>
      </w:r>
      <w:proofErr w:type="spellStart"/>
      <w:r w:rsidR="00136208">
        <w:rPr>
          <w:rFonts w:ascii="HY신명조" w:eastAsia="HY신명조" w:hAnsi="바탕" w:cs="굴림" w:hint="eastAsia"/>
          <w:color w:val="000000"/>
          <w:kern w:val="0"/>
          <w:sz w:val="22"/>
          <w:lang w:eastAsia="ko-KR"/>
        </w:rPr>
        <w:t>환자군에서</w:t>
      </w:r>
      <w:proofErr w:type="spellEnd"/>
      <w:r w:rsidR="00136208">
        <w:rPr>
          <w:rFonts w:ascii="HY신명조" w:eastAsia="HY신명조" w:hAnsi="바탕" w:cs="굴림" w:hint="eastAsia"/>
          <w:color w:val="000000"/>
          <w:kern w:val="0"/>
          <w:sz w:val="22"/>
          <w:lang w:eastAsia="ko-KR"/>
        </w:rPr>
        <w:t xml:space="preserve"> 치료 시점에 따른 </w:t>
      </w:r>
      <w:proofErr w:type="spellStart"/>
      <w:r w:rsidR="00136208">
        <w:rPr>
          <w:rFonts w:ascii="HY신명조" w:eastAsia="HY신명조" w:hAnsi="바탕" w:cs="굴림" w:hint="eastAsia"/>
          <w:color w:val="000000"/>
          <w:kern w:val="0"/>
          <w:sz w:val="22"/>
          <w:lang w:eastAsia="ko-KR"/>
        </w:rPr>
        <w:t>하악</w:t>
      </w:r>
      <w:proofErr w:type="spellEnd"/>
      <w:r w:rsidR="00136208">
        <w:rPr>
          <w:rFonts w:ascii="HY신명조" w:eastAsia="HY신명조" w:hAnsi="바탕" w:cs="굴림" w:hint="eastAsia"/>
          <w:color w:val="000000"/>
          <w:kern w:val="0"/>
          <w:sz w:val="22"/>
          <w:lang w:eastAsia="ko-KR"/>
        </w:rPr>
        <w:t xml:space="preserve"> </w:t>
      </w:r>
      <w:proofErr w:type="spellStart"/>
      <w:r w:rsidR="00136208">
        <w:rPr>
          <w:rFonts w:ascii="HY신명조" w:eastAsia="HY신명조" w:hAnsi="바탕" w:cs="굴림" w:hint="eastAsia"/>
          <w:color w:val="000000"/>
          <w:kern w:val="0"/>
          <w:sz w:val="22"/>
          <w:lang w:eastAsia="ko-KR"/>
        </w:rPr>
        <w:t>전치부</w:t>
      </w:r>
      <w:proofErr w:type="spellEnd"/>
      <w:r w:rsidR="00136208">
        <w:rPr>
          <w:rFonts w:ascii="HY신명조" w:eastAsia="HY신명조" w:hAnsi="바탕" w:cs="굴림" w:hint="eastAsia"/>
          <w:color w:val="000000"/>
          <w:kern w:val="0"/>
          <w:sz w:val="22"/>
          <w:lang w:eastAsia="ko-KR"/>
        </w:rPr>
        <w:t xml:space="preserve"> 치조골의 변화양상을 비교 평가하고,</w:t>
      </w:r>
      <w:r w:rsidR="00136208">
        <w:rPr>
          <w:rFonts w:ascii="HY신명조" w:eastAsia="HY신명조" w:hAnsi="바탕" w:cs="굴림"/>
          <w:color w:val="000000"/>
          <w:kern w:val="0"/>
          <w:sz w:val="22"/>
          <w:lang w:eastAsia="ko-KR"/>
        </w:rPr>
        <w:t xml:space="preserve"> </w:t>
      </w:r>
      <w:r w:rsidR="00136208">
        <w:rPr>
          <w:rFonts w:ascii="HY신명조" w:eastAsia="HY신명조" w:hAnsi="바탕" w:cs="굴림" w:hint="eastAsia"/>
          <w:color w:val="000000"/>
          <w:kern w:val="0"/>
          <w:sz w:val="22"/>
          <w:lang w:eastAsia="ko-KR"/>
        </w:rPr>
        <w:t>이러한 변화 양상이 두가지 치료법 즉,</w:t>
      </w:r>
      <w:r w:rsidR="00136208">
        <w:rPr>
          <w:rFonts w:ascii="HY신명조" w:eastAsia="HY신명조" w:hAnsi="바탕" w:cs="굴림"/>
          <w:color w:val="000000"/>
          <w:kern w:val="0"/>
          <w:sz w:val="22"/>
          <w:lang w:eastAsia="ko-KR"/>
        </w:rPr>
        <w:t xml:space="preserve"> </w:t>
      </w:r>
      <w:proofErr w:type="spellStart"/>
      <w:r w:rsidR="00136208" w:rsidRPr="00762A98">
        <w:rPr>
          <w:rFonts w:ascii="HY신명조" w:eastAsia="HY신명조" w:hAnsi="바탕" w:cs="굴림" w:hint="eastAsia"/>
          <w:color w:val="000000"/>
          <w:kern w:val="0"/>
          <w:sz w:val="22"/>
          <w:lang w:eastAsia="ko-KR"/>
        </w:rPr>
        <w:t>선수술과</w:t>
      </w:r>
      <w:proofErr w:type="spellEnd"/>
      <w:r w:rsidR="00136208" w:rsidRPr="00762A98">
        <w:rPr>
          <w:rFonts w:ascii="HY신명조" w:eastAsia="HY신명조" w:hAnsi="바탕" w:cs="굴림" w:hint="eastAsia"/>
          <w:color w:val="000000"/>
          <w:kern w:val="0"/>
          <w:sz w:val="22"/>
          <w:lang w:eastAsia="ko-KR"/>
        </w:rPr>
        <w:t xml:space="preserve"> </w:t>
      </w:r>
      <w:r w:rsidR="00136208" w:rsidRPr="00762A98">
        <w:rPr>
          <w:rFonts w:ascii="HY신명조" w:eastAsia="HY신명조" w:hAnsi="바탕" w:cs="굴림" w:hint="eastAsia"/>
          <w:color w:val="000000"/>
          <w:kern w:val="0"/>
          <w:sz w:val="22"/>
          <w:lang w:eastAsia="ko-KR"/>
        </w:rPr>
        <w:lastRenderedPageBreak/>
        <w:t xml:space="preserve">기존 </w:t>
      </w:r>
      <w:proofErr w:type="spellStart"/>
      <w:r w:rsidR="00136208" w:rsidRPr="00762A98">
        <w:rPr>
          <w:rFonts w:ascii="HY신명조" w:eastAsia="HY신명조" w:hAnsi="바탕" w:cs="굴림" w:hint="eastAsia"/>
          <w:color w:val="000000"/>
          <w:kern w:val="0"/>
          <w:sz w:val="22"/>
          <w:lang w:eastAsia="ko-KR"/>
        </w:rPr>
        <w:t>악교정</w:t>
      </w:r>
      <w:proofErr w:type="spellEnd"/>
      <w:r w:rsidR="00136208" w:rsidRPr="00762A98">
        <w:rPr>
          <w:rFonts w:ascii="HY신명조" w:eastAsia="HY신명조" w:hAnsi="바탕" w:cs="굴림" w:hint="eastAsia"/>
          <w:color w:val="000000"/>
          <w:kern w:val="0"/>
          <w:sz w:val="22"/>
          <w:lang w:eastAsia="ko-KR"/>
        </w:rPr>
        <w:t xml:space="preserve"> 수술로</w:t>
      </w:r>
      <w:r w:rsidR="00136208">
        <w:rPr>
          <w:rFonts w:ascii="HY신명조" w:eastAsia="HY신명조" w:hAnsi="바탕" w:cs="굴림"/>
          <w:color w:val="000000"/>
          <w:kern w:val="0"/>
          <w:sz w:val="22"/>
          <w:lang w:eastAsia="ko-KR"/>
        </w:rPr>
        <w:t xml:space="preserve"> </w:t>
      </w:r>
      <w:r w:rsidR="00136208">
        <w:rPr>
          <w:rFonts w:ascii="HY신명조" w:eastAsia="HY신명조" w:hAnsi="바탕" w:cs="굴림" w:hint="eastAsia"/>
          <w:color w:val="000000"/>
          <w:kern w:val="0"/>
          <w:sz w:val="22"/>
          <w:lang w:eastAsia="ko-KR"/>
        </w:rPr>
        <w:t xml:space="preserve">치료한 군 간의 차이가 있는지 </w:t>
      </w:r>
      <w:r w:rsidR="00136208">
        <w:rPr>
          <w:rFonts w:ascii="HY신명조" w:eastAsia="HY신명조" w:hAnsi="바탕" w:cs="굴림"/>
          <w:color w:val="000000"/>
          <w:kern w:val="0"/>
          <w:sz w:val="22"/>
          <w:lang w:eastAsia="ko-KR"/>
        </w:rPr>
        <w:t>ANCOVA</w:t>
      </w:r>
      <w:r w:rsidR="00136208">
        <w:rPr>
          <w:rFonts w:ascii="HY신명조" w:eastAsia="HY신명조" w:hAnsi="바탕" w:cs="굴림" w:hint="eastAsia"/>
          <w:color w:val="000000"/>
          <w:kern w:val="0"/>
          <w:sz w:val="22"/>
          <w:lang w:eastAsia="ko-KR"/>
        </w:rPr>
        <w:t>로 비교 분석하였다.</w:t>
      </w:r>
      <w:r w:rsidRPr="00973438">
        <w:rPr>
          <w:rFonts w:ascii="HY신명조" w:eastAsia="HY신명조" w:hAnsi="바탕" w:cs="굴림" w:hint="eastAsia"/>
          <w:color w:val="000000"/>
          <w:kern w:val="0"/>
          <w:sz w:val="22"/>
          <w:lang w:eastAsia="ko-KR"/>
        </w:rPr>
        <w:t xml:space="preserve"> </w:t>
      </w:r>
    </w:p>
    <w:p w:rsidR="00973438" w:rsidRPr="00136208" w:rsidRDefault="00973438" w:rsidP="00ED5763">
      <w:pPr>
        <w:widowControl/>
        <w:autoSpaceDE w:val="0"/>
        <w:autoSpaceDN w:val="0"/>
        <w:snapToGrid w:val="0"/>
        <w:spacing w:line="360" w:lineRule="auto"/>
        <w:rPr>
          <w:rFonts w:ascii="HY신명조" w:eastAsia="HY신명조" w:hAnsi="바탕" w:cs="굴림"/>
          <w:color w:val="000000"/>
          <w:kern w:val="0"/>
          <w:sz w:val="22"/>
          <w:lang w:eastAsia="ko-KR"/>
        </w:rPr>
      </w:pPr>
    </w:p>
    <w:p w:rsidR="00237797" w:rsidRDefault="00CB6A0E" w:rsidP="00ED5763">
      <w:pPr>
        <w:spacing w:line="360" w:lineRule="auto"/>
        <w:rPr>
          <w:rFonts w:ascii="HY신명조" w:eastAsia="HY신명조" w:hAnsi="바탕" w:cs="굴림"/>
          <w:color w:val="000000"/>
          <w:kern w:val="0"/>
          <w:sz w:val="22"/>
          <w:lang w:eastAsia="ko-KR"/>
        </w:rPr>
      </w:pPr>
      <w:r w:rsidRPr="00D155FD">
        <w:rPr>
          <w:rFonts w:ascii="HY신명조" w:eastAsia="HY신명조" w:hAnsi="바탕" w:cs="굴림" w:hint="eastAsia"/>
          <w:b/>
          <w:color w:val="000000"/>
          <w:kern w:val="0"/>
          <w:sz w:val="22"/>
          <w:lang w:eastAsia="ko-KR"/>
        </w:rPr>
        <w:t>연구결과:</w:t>
      </w:r>
      <w:r w:rsidRPr="00D155FD">
        <w:rPr>
          <w:rFonts w:ascii="HY신명조" w:eastAsia="HY신명조" w:hAnsi="바탕" w:cs="굴림" w:hint="eastAsia"/>
          <w:color w:val="000000"/>
          <w:kern w:val="0"/>
          <w:sz w:val="22"/>
          <w:lang w:eastAsia="ko-KR"/>
        </w:rPr>
        <w:t xml:space="preserve"> </w:t>
      </w:r>
      <w:proofErr w:type="spellStart"/>
      <w:r w:rsidR="00973438" w:rsidRPr="00D155FD">
        <w:rPr>
          <w:rFonts w:ascii="HY신명조" w:eastAsia="HY신명조" w:hAnsi="바탕" w:cs="굴림" w:hint="eastAsia"/>
          <w:color w:val="000000"/>
          <w:kern w:val="0"/>
          <w:sz w:val="22"/>
          <w:lang w:eastAsia="ko-KR"/>
        </w:rPr>
        <w:t>선수술로</w:t>
      </w:r>
      <w:proofErr w:type="spellEnd"/>
      <w:r w:rsidR="00973438" w:rsidRPr="00D155FD">
        <w:rPr>
          <w:rFonts w:ascii="HY신명조" w:eastAsia="HY신명조" w:hAnsi="바탕" w:cs="굴림" w:hint="eastAsia"/>
          <w:color w:val="000000"/>
          <w:kern w:val="0"/>
          <w:sz w:val="22"/>
          <w:lang w:eastAsia="ko-KR"/>
        </w:rPr>
        <w:t xml:space="preserve"> 치료받은 </w:t>
      </w:r>
      <w:proofErr w:type="spellStart"/>
      <w:r w:rsidR="00973438" w:rsidRPr="00D155FD">
        <w:rPr>
          <w:rFonts w:ascii="HY신명조" w:eastAsia="HY신명조" w:hAnsi="바탕" w:cs="굴림" w:hint="eastAsia"/>
          <w:color w:val="000000"/>
          <w:kern w:val="0"/>
          <w:sz w:val="22"/>
          <w:lang w:eastAsia="ko-KR"/>
        </w:rPr>
        <w:t>환자</w:t>
      </w:r>
      <w:r w:rsidR="00136208">
        <w:rPr>
          <w:rFonts w:ascii="HY신명조" w:eastAsia="HY신명조" w:hAnsi="바탕" w:cs="굴림" w:hint="eastAsia"/>
          <w:color w:val="000000"/>
          <w:kern w:val="0"/>
          <w:sz w:val="22"/>
          <w:lang w:eastAsia="ko-KR"/>
        </w:rPr>
        <w:t>군과</w:t>
      </w:r>
      <w:proofErr w:type="spellEnd"/>
      <w:r w:rsidR="00136208">
        <w:rPr>
          <w:rFonts w:ascii="HY신명조" w:eastAsia="HY신명조" w:hAnsi="바탕" w:cs="굴림" w:hint="eastAsia"/>
          <w:color w:val="000000"/>
          <w:kern w:val="0"/>
          <w:sz w:val="22"/>
          <w:lang w:eastAsia="ko-KR"/>
        </w:rPr>
        <w:t xml:space="preserve"> </w:t>
      </w:r>
      <w:r w:rsidR="00973438" w:rsidRPr="00D155FD">
        <w:rPr>
          <w:rFonts w:ascii="HY신명조" w:eastAsia="HY신명조" w:hAnsi="바탕" w:cs="굴림" w:hint="eastAsia"/>
          <w:color w:val="000000"/>
          <w:kern w:val="0"/>
          <w:sz w:val="22"/>
          <w:lang w:eastAsia="ko-KR"/>
        </w:rPr>
        <w:t xml:space="preserve">기존의 </w:t>
      </w:r>
      <w:proofErr w:type="spellStart"/>
      <w:r w:rsidR="00973438" w:rsidRPr="00D155FD">
        <w:rPr>
          <w:rFonts w:ascii="HY신명조" w:eastAsia="HY신명조" w:hAnsi="바탕" w:cs="굴림" w:hint="eastAsia"/>
          <w:color w:val="000000"/>
          <w:kern w:val="0"/>
          <w:sz w:val="22"/>
          <w:lang w:eastAsia="ko-KR"/>
        </w:rPr>
        <w:t>악교정</w:t>
      </w:r>
      <w:proofErr w:type="spellEnd"/>
      <w:r w:rsidR="00973438" w:rsidRPr="00D155FD">
        <w:rPr>
          <w:rFonts w:ascii="HY신명조" w:eastAsia="HY신명조" w:hAnsi="바탕" w:cs="굴림" w:hint="eastAsia"/>
          <w:color w:val="000000"/>
          <w:kern w:val="0"/>
          <w:sz w:val="22"/>
          <w:lang w:eastAsia="ko-KR"/>
        </w:rPr>
        <w:t xml:space="preserve"> 수술로 치료받은 환자</w:t>
      </w:r>
      <w:r w:rsidR="00136208">
        <w:rPr>
          <w:rFonts w:ascii="HY신명조" w:eastAsia="HY신명조" w:hAnsi="바탕" w:cs="굴림" w:hint="eastAsia"/>
          <w:color w:val="000000"/>
          <w:kern w:val="0"/>
          <w:sz w:val="22"/>
          <w:lang w:eastAsia="ko-KR"/>
        </w:rPr>
        <w:t xml:space="preserve">군 모두에서 </w:t>
      </w:r>
      <w:r w:rsidR="00136208" w:rsidRPr="00D155FD">
        <w:rPr>
          <w:rFonts w:ascii="HY신명조" w:eastAsia="HY신명조" w:hAnsi="바탕" w:cs="굴림" w:hint="eastAsia"/>
          <w:color w:val="000000"/>
          <w:kern w:val="0"/>
          <w:sz w:val="22"/>
          <w:lang w:eastAsia="ko-KR"/>
        </w:rPr>
        <w:t>치료 전과 치료 후</w:t>
      </w:r>
      <w:r w:rsidR="00973438" w:rsidRPr="00D155FD">
        <w:rPr>
          <w:rFonts w:ascii="HY신명조" w:eastAsia="HY신명조" w:hAnsi="바탕" w:cs="굴림" w:hint="eastAsia"/>
          <w:color w:val="000000"/>
          <w:kern w:val="0"/>
          <w:sz w:val="22"/>
          <w:lang w:eastAsia="ko-KR"/>
        </w:rPr>
        <w:t xml:space="preserve"> </w:t>
      </w:r>
      <w:proofErr w:type="spellStart"/>
      <w:r w:rsidR="00973438" w:rsidRPr="00D155FD">
        <w:rPr>
          <w:rFonts w:ascii="HY신명조" w:eastAsia="HY신명조" w:hAnsi="바탕" w:cs="굴림" w:hint="eastAsia"/>
          <w:color w:val="000000"/>
          <w:kern w:val="0"/>
          <w:sz w:val="22"/>
          <w:lang w:eastAsia="ko-KR"/>
        </w:rPr>
        <w:t>하악</w:t>
      </w:r>
      <w:proofErr w:type="spellEnd"/>
      <w:r w:rsidR="00973438" w:rsidRPr="00D155FD">
        <w:rPr>
          <w:rFonts w:ascii="HY신명조" w:eastAsia="HY신명조" w:hAnsi="바탕" w:cs="굴림" w:hint="eastAsia"/>
          <w:color w:val="000000"/>
          <w:kern w:val="0"/>
          <w:sz w:val="22"/>
          <w:lang w:eastAsia="ko-KR"/>
        </w:rPr>
        <w:t xml:space="preserve"> </w:t>
      </w:r>
      <w:proofErr w:type="spellStart"/>
      <w:r w:rsidR="00973438" w:rsidRPr="00D155FD">
        <w:rPr>
          <w:rFonts w:ascii="HY신명조" w:eastAsia="HY신명조" w:hAnsi="바탕" w:cs="굴림" w:hint="eastAsia"/>
          <w:color w:val="000000"/>
          <w:kern w:val="0"/>
          <w:sz w:val="22"/>
          <w:lang w:eastAsia="ko-KR"/>
        </w:rPr>
        <w:t>전치부</w:t>
      </w:r>
      <w:proofErr w:type="spellEnd"/>
      <w:r w:rsidR="00973438" w:rsidRPr="00D155FD">
        <w:rPr>
          <w:rFonts w:ascii="HY신명조" w:eastAsia="HY신명조" w:hAnsi="바탕" w:cs="굴림" w:hint="eastAsia"/>
          <w:color w:val="000000"/>
          <w:kern w:val="0"/>
          <w:sz w:val="22"/>
          <w:lang w:eastAsia="ko-KR"/>
        </w:rPr>
        <w:t xml:space="preserve"> 치조골의 두께와</w:t>
      </w:r>
      <w:r w:rsidR="00237797">
        <w:rPr>
          <w:rFonts w:ascii="HY신명조" w:eastAsia="HY신명조" w:hAnsi="바탕" w:cs="굴림" w:hint="eastAsia"/>
          <w:color w:val="000000"/>
          <w:kern w:val="0"/>
          <w:sz w:val="22"/>
          <w:lang w:eastAsia="ko-KR"/>
        </w:rPr>
        <w:t xml:space="preserve"> 높이가 감소하였다.</w:t>
      </w:r>
      <w:r w:rsidR="00136208">
        <w:rPr>
          <w:rFonts w:ascii="HY신명조" w:eastAsia="HY신명조" w:hAnsi="바탕" w:cs="굴림"/>
          <w:color w:val="000000"/>
          <w:kern w:val="0"/>
          <w:sz w:val="22"/>
          <w:lang w:eastAsia="ko-KR"/>
        </w:rPr>
        <w:t xml:space="preserve"> </w:t>
      </w:r>
      <w:r w:rsidR="00136208">
        <w:rPr>
          <w:rFonts w:ascii="HY신명조" w:eastAsia="HY신명조" w:hAnsi="바탕" w:cs="굴림" w:hint="eastAsia"/>
          <w:color w:val="000000"/>
          <w:kern w:val="0"/>
          <w:sz w:val="22"/>
          <w:lang w:eastAsia="ko-KR"/>
        </w:rPr>
        <w:t>특히,</w:t>
      </w:r>
      <w:r w:rsidR="00136208">
        <w:rPr>
          <w:rFonts w:ascii="HY신명조" w:eastAsia="HY신명조" w:hAnsi="바탕" w:cs="굴림"/>
          <w:color w:val="000000"/>
          <w:kern w:val="0"/>
          <w:sz w:val="22"/>
          <w:lang w:eastAsia="ko-KR"/>
        </w:rPr>
        <w:t xml:space="preserve"> </w:t>
      </w:r>
      <w:r w:rsidR="00136208">
        <w:rPr>
          <w:rFonts w:ascii="HY신명조" w:eastAsia="HY신명조" w:hAnsi="바탕" w:cs="굴림" w:hint="eastAsia"/>
          <w:color w:val="000000"/>
          <w:kern w:val="0"/>
          <w:sz w:val="22"/>
          <w:lang w:eastAsia="ko-KR"/>
        </w:rPr>
        <w:t xml:space="preserve">수직적 골 </w:t>
      </w:r>
      <w:proofErr w:type="spellStart"/>
      <w:r w:rsidR="00136208">
        <w:rPr>
          <w:rFonts w:ascii="HY신명조" w:eastAsia="HY신명조" w:hAnsi="바탕" w:cs="굴림" w:hint="eastAsia"/>
          <w:color w:val="000000"/>
          <w:kern w:val="0"/>
          <w:sz w:val="22"/>
          <w:lang w:eastAsia="ko-KR"/>
        </w:rPr>
        <w:t>소실양이</w:t>
      </w:r>
      <w:proofErr w:type="spellEnd"/>
      <w:r w:rsidR="00136208">
        <w:rPr>
          <w:rFonts w:ascii="HY신명조" w:eastAsia="HY신명조" w:hAnsi="바탕" w:cs="굴림" w:hint="eastAsia"/>
          <w:color w:val="000000"/>
          <w:kern w:val="0"/>
          <w:sz w:val="22"/>
          <w:lang w:eastAsia="ko-KR"/>
        </w:rPr>
        <w:t xml:space="preserve"> 수평적 골 </w:t>
      </w:r>
      <w:proofErr w:type="spellStart"/>
      <w:r w:rsidR="00136208">
        <w:rPr>
          <w:rFonts w:ascii="HY신명조" w:eastAsia="HY신명조" w:hAnsi="바탕" w:cs="굴림" w:hint="eastAsia"/>
          <w:color w:val="000000"/>
          <w:kern w:val="0"/>
          <w:sz w:val="22"/>
          <w:lang w:eastAsia="ko-KR"/>
        </w:rPr>
        <w:t>소실양보다</w:t>
      </w:r>
      <w:proofErr w:type="spellEnd"/>
      <w:r w:rsidR="00136208">
        <w:rPr>
          <w:rFonts w:ascii="HY신명조" w:eastAsia="HY신명조" w:hAnsi="바탕" w:cs="굴림" w:hint="eastAsia"/>
          <w:color w:val="000000"/>
          <w:kern w:val="0"/>
          <w:sz w:val="22"/>
          <w:lang w:eastAsia="ko-KR"/>
        </w:rPr>
        <w:t xml:space="preserve"> 더 크게 나타났다.</w:t>
      </w:r>
      <w:r w:rsidR="00136208">
        <w:rPr>
          <w:rFonts w:ascii="HY신명조" w:eastAsia="HY신명조" w:hAnsi="바탕" w:cs="굴림"/>
          <w:color w:val="000000"/>
          <w:kern w:val="0"/>
          <w:sz w:val="22"/>
          <w:lang w:eastAsia="ko-KR"/>
        </w:rPr>
        <w:t xml:space="preserve"> </w:t>
      </w:r>
      <w:r w:rsidR="00136208">
        <w:rPr>
          <w:rFonts w:ascii="HY신명조" w:eastAsia="HY신명조" w:hAnsi="바탕" w:cs="굴림" w:hint="eastAsia"/>
          <w:color w:val="000000"/>
          <w:kern w:val="0"/>
          <w:sz w:val="22"/>
          <w:lang w:eastAsia="ko-KR"/>
        </w:rPr>
        <w:t>또한,</w:t>
      </w:r>
      <w:r w:rsidR="00136208">
        <w:rPr>
          <w:rFonts w:ascii="HY신명조" w:eastAsia="HY신명조" w:hAnsi="바탕" w:cs="굴림"/>
          <w:color w:val="000000"/>
          <w:kern w:val="0"/>
          <w:sz w:val="22"/>
          <w:lang w:eastAsia="ko-KR"/>
        </w:rPr>
        <w:t xml:space="preserve"> </w:t>
      </w:r>
      <w:r w:rsidR="00136208">
        <w:rPr>
          <w:rFonts w:ascii="HY신명조" w:eastAsia="HY신명조" w:hAnsi="바탕" w:cs="굴림" w:hint="eastAsia"/>
          <w:color w:val="000000"/>
          <w:kern w:val="0"/>
          <w:sz w:val="22"/>
          <w:lang w:eastAsia="ko-KR"/>
        </w:rPr>
        <w:t>협측 치조골 보다 설측 치조골에서 치료에 따른 골 소실이 더 크게 나타났다.</w:t>
      </w:r>
      <w:r w:rsidR="00136208">
        <w:rPr>
          <w:rFonts w:ascii="HY신명조" w:eastAsia="HY신명조" w:hAnsi="바탕" w:cs="굴림"/>
          <w:color w:val="000000"/>
          <w:kern w:val="0"/>
          <w:sz w:val="22"/>
          <w:lang w:eastAsia="ko-KR"/>
        </w:rPr>
        <w:t xml:space="preserve"> </w:t>
      </w:r>
      <w:r w:rsidR="00136208">
        <w:rPr>
          <w:rFonts w:ascii="HY신명조" w:eastAsia="HY신명조" w:hAnsi="바탕" w:cs="굴림" w:hint="eastAsia"/>
          <w:color w:val="000000"/>
          <w:kern w:val="0"/>
          <w:sz w:val="22"/>
          <w:lang w:eastAsia="ko-KR"/>
        </w:rPr>
        <w:t xml:space="preserve">치료 전과 치료 후 나타나는 </w:t>
      </w:r>
      <w:proofErr w:type="spellStart"/>
      <w:r w:rsidR="00136208">
        <w:rPr>
          <w:rFonts w:ascii="HY신명조" w:eastAsia="HY신명조" w:hAnsi="바탕" w:cs="굴림" w:hint="eastAsia"/>
          <w:color w:val="000000"/>
          <w:kern w:val="0"/>
          <w:sz w:val="22"/>
          <w:lang w:eastAsia="ko-KR"/>
        </w:rPr>
        <w:t>하악</w:t>
      </w:r>
      <w:proofErr w:type="spellEnd"/>
      <w:r w:rsidR="00136208">
        <w:rPr>
          <w:rFonts w:ascii="HY신명조" w:eastAsia="HY신명조" w:hAnsi="바탕" w:cs="굴림" w:hint="eastAsia"/>
          <w:color w:val="000000"/>
          <w:kern w:val="0"/>
          <w:sz w:val="22"/>
          <w:lang w:eastAsia="ko-KR"/>
        </w:rPr>
        <w:t xml:space="preserve"> </w:t>
      </w:r>
      <w:proofErr w:type="spellStart"/>
      <w:r w:rsidR="00136208">
        <w:rPr>
          <w:rFonts w:ascii="HY신명조" w:eastAsia="HY신명조" w:hAnsi="바탕" w:cs="굴림" w:hint="eastAsia"/>
          <w:color w:val="000000"/>
          <w:kern w:val="0"/>
          <w:sz w:val="22"/>
          <w:lang w:eastAsia="ko-KR"/>
        </w:rPr>
        <w:t>전치부</w:t>
      </w:r>
      <w:proofErr w:type="spellEnd"/>
      <w:r w:rsidR="00136208">
        <w:rPr>
          <w:rFonts w:ascii="HY신명조" w:eastAsia="HY신명조" w:hAnsi="바탕" w:cs="굴림" w:hint="eastAsia"/>
          <w:color w:val="000000"/>
          <w:kern w:val="0"/>
          <w:sz w:val="22"/>
          <w:lang w:eastAsia="ko-KR"/>
        </w:rPr>
        <w:t xml:space="preserve"> 치조골의 </w:t>
      </w:r>
      <w:proofErr w:type="spellStart"/>
      <w:r w:rsidR="00136208">
        <w:rPr>
          <w:rFonts w:ascii="HY신명조" w:eastAsia="HY신명조" w:hAnsi="바탕" w:cs="굴림" w:hint="eastAsia"/>
          <w:color w:val="000000"/>
          <w:kern w:val="0"/>
          <w:sz w:val="22"/>
          <w:lang w:eastAsia="ko-KR"/>
        </w:rPr>
        <w:t>변화량이</w:t>
      </w:r>
      <w:proofErr w:type="spellEnd"/>
      <w:r w:rsidR="00136208">
        <w:rPr>
          <w:rFonts w:ascii="HY신명조" w:eastAsia="HY신명조" w:hAnsi="바탕" w:cs="굴림" w:hint="eastAsia"/>
          <w:color w:val="000000"/>
          <w:kern w:val="0"/>
          <w:sz w:val="22"/>
          <w:lang w:eastAsia="ko-KR"/>
        </w:rPr>
        <w:t xml:space="preserve"> </w:t>
      </w:r>
      <w:proofErr w:type="spellStart"/>
      <w:r w:rsidR="00136208" w:rsidRPr="00762A98">
        <w:rPr>
          <w:rFonts w:ascii="HY신명조" w:eastAsia="HY신명조" w:hAnsi="바탕" w:cs="굴림" w:hint="eastAsia"/>
          <w:color w:val="000000"/>
          <w:kern w:val="0"/>
          <w:sz w:val="22"/>
          <w:lang w:eastAsia="ko-KR"/>
        </w:rPr>
        <w:t>선수술과</w:t>
      </w:r>
      <w:proofErr w:type="spellEnd"/>
      <w:r w:rsidR="00136208" w:rsidRPr="00762A98">
        <w:rPr>
          <w:rFonts w:ascii="HY신명조" w:eastAsia="HY신명조" w:hAnsi="바탕" w:cs="굴림" w:hint="eastAsia"/>
          <w:color w:val="000000"/>
          <w:kern w:val="0"/>
          <w:sz w:val="22"/>
          <w:lang w:eastAsia="ko-KR"/>
        </w:rPr>
        <w:t xml:space="preserve"> 기존</w:t>
      </w:r>
      <w:r w:rsidR="00136208">
        <w:rPr>
          <w:rFonts w:ascii="HY신명조" w:eastAsia="HY신명조" w:hAnsi="바탕" w:cs="굴림" w:hint="eastAsia"/>
          <w:color w:val="000000"/>
          <w:kern w:val="0"/>
          <w:sz w:val="22"/>
          <w:lang w:eastAsia="ko-KR"/>
        </w:rPr>
        <w:t>의</w:t>
      </w:r>
      <w:r w:rsidR="00136208" w:rsidRPr="00762A98">
        <w:rPr>
          <w:rFonts w:ascii="HY신명조" w:eastAsia="HY신명조" w:hAnsi="바탕" w:cs="굴림" w:hint="eastAsia"/>
          <w:color w:val="000000"/>
          <w:kern w:val="0"/>
          <w:sz w:val="22"/>
          <w:lang w:eastAsia="ko-KR"/>
        </w:rPr>
        <w:t xml:space="preserve"> </w:t>
      </w:r>
      <w:proofErr w:type="spellStart"/>
      <w:r w:rsidR="00136208" w:rsidRPr="00762A98">
        <w:rPr>
          <w:rFonts w:ascii="HY신명조" w:eastAsia="HY신명조" w:hAnsi="바탕" w:cs="굴림" w:hint="eastAsia"/>
          <w:color w:val="000000"/>
          <w:kern w:val="0"/>
          <w:sz w:val="22"/>
          <w:lang w:eastAsia="ko-KR"/>
        </w:rPr>
        <w:t>악교정</w:t>
      </w:r>
      <w:proofErr w:type="spellEnd"/>
      <w:r w:rsidR="00136208" w:rsidRPr="00762A98">
        <w:rPr>
          <w:rFonts w:ascii="HY신명조" w:eastAsia="HY신명조" w:hAnsi="바탕" w:cs="굴림" w:hint="eastAsia"/>
          <w:color w:val="000000"/>
          <w:kern w:val="0"/>
          <w:sz w:val="22"/>
          <w:lang w:eastAsia="ko-KR"/>
        </w:rPr>
        <w:t xml:space="preserve"> 수술로</w:t>
      </w:r>
      <w:r w:rsidR="00136208">
        <w:rPr>
          <w:rFonts w:ascii="HY신명조" w:eastAsia="HY신명조" w:hAnsi="바탕" w:cs="굴림"/>
          <w:color w:val="000000"/>
          <w:kern w:val="0"/>
          <w:sz w:val="22"/>
          <w:lang w:eastAsia="ko-KR"/>
        </w:rPr>
        <w:t xml:space="preserve"> </w:t>
      </w:r>
      <w:r w:rsidR="00136208">
        <w:rPr>
          <w:rFonts w:ascii="HY신명조" w:eastAsia="HY신명조" w:hAnsi="바탕" w:cs="굴림" w:hint="eastAsia"/>
          <w:color w:val="000000"/>
          <w:kern w:val="0"/>
          <w:sz w:val="22"/>
          <w:lang w:eastAsia="ko-KR"/>
        </w:rPr>
        <w:t>치료한 군 간의 차이가 있는지 비교 분석한 결과,</w:t>
      </w:r>
      <w:r w:rsidR="00136208">
        <w:rPr>
          <w:rFonts w:ascii="HY신명조" w:eastAsia="HY신명조" w:hAnsi="바탕" w:cs="굴림"/>
          <w:color w:val="000000"/>
          <w:kern w:val="0"/>
          <w:sz w:val="22"/>
          <w:lang w:eastAsia="ko-KR"/>
        </w:rPr>
        <w:t xml:space="preserve"> </w:t>
      </w:r>
      <w:r w:rsidR="00136208">
        <w:rPr>
          <w:rFonts w:ascii="HY신명조" w:eastAsia="HY신명조" w:hAnsi="바탕" w:cs="굴림" w:hint="eastAsia"/>
          <w:color w:val="000000"/>
          <w:kern w:val="0"/>
          <w:sz w:val="22"/>
          <w:lang w:eastAsia="ko-KR"/>
        </w:rPr>
        <w:t>통계적으로 유의한 차이는 보이지 않았지만,</w:t>
      </w:r>
      <w:r w:rsidR="00136208">
        <w:rPr>
          <w:rFonts w:ascii="HY신명조" w:eastAsia="HY신명조" w:hAnsi="바탕" w:cs="굴림"/>
          <w:color w:val="000000"/>
          <w:kern w:val="0"/>
          <w:sz w:val="22"/>
          <w:lang w:eastAsia="ko-KR"/>
        </w:rPr>
        <w:t xml:space="preserve"> </w:t>
      </w:r>
      <w:r w:rsidR="00136208">
        <w:rPr>
          <w:rFonts w:ascii="HY신명조" w:eastAsia="HY신명조" w:hAnsi="바탕" w:cs="굴림" w:hint="eastAsia"/>
          <w:color w:val="000000"/>
          <w:kern w:val="0"/>
          <w:sz w:val="22"/>
          <w:lang w:eastAsia="ko-KR"/>
        </w:rPr>
        <w:t xml:space="preserve">기존 </w:t>
      </w:r>
      <w:proofErr w:type="spellStart"/>
      <w:r w:rsidR="00136208">
        <w:rPr>
          <w:rFonts w:ascii="HY신명조" w:eastAsia="HY신명조" w:hAnsi="바탕" w:cs="굴림" w:hint="eastAsia"/>
          <w:color w:val="000000"/>
          <w:kern w:val="0"/>
          <w:sz w:val="22"/>
          <w:lang w:eastAsia="ko-KR"/>
        </w:rPr>
        <w:t>악교정</w:t>
      </w:r>
      <w:proofErr w:type="spellEnd"/>
      <w:r w:rsidR="00136208">
        <w:rPr>
          <w:rFonts w:ascii="HY신명조" w:eastAsia="HY신명조" w:hAnsi="바탕" w:cs="굴림" w:hint="eastAsia"/>
          <w:color w:val="000000"/>
          <w:kern w:val="0"/>
          <w:sz w:val="22"/>
          <w:lang w:eastAsia="ko-KR"/>
        </w:rPr>
        <w:t xml:space="preserve"> 수술로 치료한 군에서 골 </w:t>
      </w:r>
      <w:proofErr w:type="spellStart"/>
      <w:r w:rsidR="00136208">
        <w:rPr>
          <w:rFonts w:ascii="HY신명조" w:eastAsia="HY신명조" w:hAnsi="바탕" w:cs="굴림" w:hint="eastAsia"/>
          <w:color w:val="000000"/>
          <w:kern w:val="0"/>
          <w:sz w:val="22"/>
          <w:lang w:eastAsia="ko-KR"/>
        </w:rPr>
        <w:t>소실양이</w:t>
      </w:r>
      <w:proofErr w:type="spellEnd"/>
      <w:r w:rsidR="00136208">
        <w:rPr>
          <w:rFonts w:ascii="HY신명조" w:eastAsia="HY신명조" w:hAnsi="바탕" w:cs="굴림" w:hint="eastAsia"/>
          <w:color w:val="000000"/>
          <w:kern w:val="0"/>
          <w:sz w:val="22"/>
          <w:lang w:eastAsia="ko-KR"/>
        </w:rPr>
        <w:t xml:space="preserve"> 더 크게 나타났다.</w:t>
      </w:r>
      <w:r w:rsidR="00136208">
        <w:rPr>
          <w:rFonts w:ascii="HY신명조" w:eastAsia="HY신명조" w:hAnsi="바탕" w:cs="굴림"/>
          <w:color w:val="000000"/>
          <w:kern w:val="0"/>
          <w:sz w:val="22"/>
          <w:lang w:eastAsia="ko-KR"/>
        </w:rPr>
        <w:t xml:space="preserve"> </w:t>
      </w:r>
    </w:p>
    <w:p w:rsidR="00136208" w:rsidRPr="00D155FD" w:rsidRDefault="00136208" w:rsidP="00ED5763">
      <w:pPr>
        <w:spacing w:line="360" w:lineRule="auto"/>
        <w:rPr>
          <w:rFonts w:ascii="HY신명조" w:eastAsia="HY신명조" w:hAnsi="바탕"/>
          <w:sz w:val="22"/>
          <w:lang w:eastAsia="ko-KR"/>
        </w:rPr>
      </w:pPr>
    </w:p>
    <w:p w:rsidR="00CB6A0E" w:rsidRPr="00D155FD" w:rsidRDefault="00CB6A0E" w:rsidP="00ED5763">
      <w:pPr>
        <w:widowControl/>
        <w:autoSpaceDE w:val="0"/>
        <w:autoSpaceDN w:val="0"/>
        <w:snapToGrid w:val="0"/>
        <w:spacing w:line="360" w:lineRule="auto"/>
        <w:rPr>
          <w:rFonts w:ascii="HY신명조" w:eastAsia="HY신명조" w:hAnsi="바탕"/>
          <w:sz w:val="22"/>
          <w:lang w:eastAsia="ko-KR"/>
        </w:rPr>
      </w:pPr>
      <w:r w:rsidRPr="00D155FD">
        <w:rPr>
          <w:rFonts w:ascii="HY신명조" w:eastAsia="HY신명조" w:hAnsi="바탕" w:cs="굴림" w:hint="eastAsia"/>
          <w:b/>
          <w:color w:val="000000"/>
          <w:kern w:val="0"/>
          <w:sz w:val="22"/>
          <w:lang w:eastAsia="ko-KR"/>
        </w:rPr>
        <w:t xml:space="preserve">결론: </w:t>
      </w:r>
      <w:proofErr w:type="spellStart"/>
      <w:r w:rsidR="00D155FD" w:rsidRPr="00D155FD">
        <w:rPr>
          <w:rFonts w:ascii="HY신명조" w:eastAsia="HY신명조" w:hAnsi="바탕" w:cs="굴림" w:hint="eastAsia"/>
          <w:color w:val="000000"/>
          <w:kern w:val="0"/>
          <w:sz w:val="22"/>
          <w:lang w:eastAsia="ko-KR"/>
        </w:rPr>
        <w:t>골격성</w:t>
      </w:r>
      <w:proofErr w:type="spellEnd"/>
      <w:r w:rsidR="00D155FD" w:rsidRPr="00D155FD">
        <w:rPr>
          <w:rFonts w:ascii="HY신명조" w:eastAsia="HY신명조" w:hAnsi="바탕" w:cs="굴림" w:hint="eastAsia"/>
          <w:color w:val="000000"/>
          <w:kern w:val="0"/>
          <w:sz w:val="22"/>
          <w:lang w:eastAsia="ko-KR"/>
        </w:rPr>
        <w:t xml:space="preserve"> 3급 </w:t>
      </w:r>
      <w:r w:rsidR="00D155FD" w:rsidRPr="00136208">
        <w:rPr>
          <w:rFonts w:ascii="HY신명조" w:eastAsia="HY신명조" w:hAnsi="바탕" w:cs="굴림" w:hint="eastAsia"/>
          <w:color w:val="000000"/>
          <w:kern w:val="0"/>
          <w:sz w:val="22"/>
          <w:lang w:eastAsia="ko-KR"/>
        </w:rPr>
        <w:t xml:space="preserve">부정교합 환자에서 </w:t>
      </w:r>
      <w:r w:rsidR="00136208" w:rsidRPr="00136208">
        <w:rPr>
          <w:rFonts w:ascii="HY신명조" w:eastAsia="HY신명조" w:hAnsi="바탕" w:cs="굴림" w:hint="eastAsia"/>
          <w:color w:val="000000"/>
          <w:kern w:val="0"/>
          <w:sz w:val="22"/>
          <w:lang w:eastAsia="ko-KR"/>
        </w:rPr>
        <w:t xml:space="preserve">악교정수술을 동반한 </w:t>
      </w:r>
      <w:proofErr w:type="spellStart"/>
      <w:r w:rsidR="00136208" w:rsidRPr="00136208">
        <w:rPr>
          <w:rFonts w:ascii="HY신명조" w:eastAsia="HY신명조" w:hAnsi="바탕" w:cs="굴림" w:hint="eastAsia"/>
          <w:color w:val="000000"/>
          <w:kern w:val="0"/>
          <w:sz w:val="22"/>
          <w:lang w:eastAsia="ko-KR"/>
        </w:rPr>
        <w:t>교정치료시</w:t>
      </w:r>
      <w:proofErr w:type="spellEnd"/>
      <w:r w:rsidR="00136208" w:rsidRPr="00136208">
        <w:rPr>
          <w:rFonts w:ascii="HY신명조" w:eastAsia="HY신명조" w:hAnsi="바탕" w:cs="굴림" w:hint="eastAsia"/>
          <w:color w:val="000000"/>
          <w:kern w:val="0"/>
          <w:sz w:val="22"/>
          <w:lang w:eastAsia="ko-KR"/>
        </w:rPr>
        <w:t>,</w:t>
      </w:r>
      <w:r w:rsidR="00136208" w:rsidRPr="00136208">
        <w:rPr>
          <w:rFonts w:ascii="HY신명조" w:eastAsia="HY신명조" w:hAnsi="바탕" w:cs="굴림"/>
          <w:color w:val="000000"/>
          <w:kern w:val="0"/>
          <w:sz w:val="22"/>
          <w:lang w:eastAsia="ko-KR"/>
        </w:rPr>
        <w:t xml:space="preserve"> </w:t>
      </w:r>
      <w:proofErr w:type="spellStart"/>
      <w:r w:rsidR="00136208" w:rsidRPr="00136208">
        <w:rPr>
          <w:rFonts w:ascii="HY신명조" w:eastAsia="HY신명조" w:hAnsi="바탕" w:cs="굴림" w:hint="eastAsia"/>
          <w:color w:val="000000"/>
          <w:kern w:val="0"/>
          <w:sz w:val="22"/>
          <w:lang w:eastAsia="ko-KR"/>
        </w:rPr>
        <w:t>하악</w:t>
      </w:r>
      <w:proofErr w:type="spellEnd"/>
      <w:r w:rsidR="00136208" w:rsidRPr="00136208">
        <w:rPr>
          <w:rFonts w:ascii="HY신명조" w:eastAsia="HY신명조" w:hAnsi="바탕" w:cs="굴림" w:hint="eastAsia"/>
          <w:color w:val="000000"/>
          <w:kern w:val="0"/>
          <w:sz w:val="22"/>
          <w:lang w:eastAsia="ko-KR"/>
        </w:rPr>
        <w:t xml:space="preserve"> </w:t>
      </w:r>
      <w:proofErr w:type="spellStart"/>
      <w:r w:rsidR="00136208" w:rsidRPr="00136208">
        <w:rPr>
          <w:rFonts w:ascii="HY신명조" w:eastAsia="HY신명조" w:hAnsi="바탕" w:cs="굴림" w:hint="eastAsia"/>
          <w:color w:val="000000"/>
          <w:kern w:val="0"/>
          <w:sz w:val="22"/>
          <w:lang w:eastAsia="ko-KR"/>
        </w:rPr>
        <w:t>전치부</w:t>
      </w:r>
      <w:proofErr w:type="spellEnd"/>
      <w:r w:rsidR="00136208" w:rsidRPr="00136208">
        <w:rPr>
          <w:rFonts w:ascii="HY신명조" w:eastAsia="HY신명조" w:hAnsi="바탕" w:cs="굴림" w:hint="eastAsia"/>
          <w:color w:val="000000"/>
          <w:kern w:val="0"/>
          <w:sz w:val="22"/>
          <w:lang w:eastAsia="ko-KR"/>
        </w:rPr>
        <w:t xml:space="preserve"> 치조골 소실이 발생할 수 있으며,</w:t>
      </w:r>
      <w:r w:rsidR="00136208" w:rsidRPr="00136208">
        <w:rPr>
          <w:rFonts w:ascii="HY신명조" w:eastAsia="HY신명조" w:hAnsi="바탕" w:cs="굴림"/>
          <w:color w:val="000000"/>
          <w:kern w:val="0"/>
          <w:sz w:val="22"/>
          <w:lang w:eastAsia="ko-KR"/>
        </w:rPr>
        <w:t xml:space="preserve"> </w:t>
      </w:r>
      <w:r w:rsidR="00136208" w:rsidRPr="00136208">
        <w:rPr>
          <w:rFonts w:ascii="HY신명조" w:eastAsia="HY신명조" w:hAnsi="바탕" w:cs="굴림" w:hint="eastAsia"/>
          <w:color w:val="000000"/>
          <w:kern w:val="0"/>
          <w:sz w:val="22"/>
          <w:lang w:eastAsia="ko-KR"/>
        </w:rPr>
        <w:t>임상에서는 이에 주의를 기울여야한다.</w:t>
      </w:r>
      <w:r w:rsidR="00136208">
        <w:rPr>
          <w:rFonts w:ascii="HY신명조" w:eastAsia="HY신명조" w:hAnsi="바탕" w:cs="굴림"/>
          <w:b/>
          <w:color w:val="000000"/>
          <w:kern w:val="0"/>
          <w:sz w:val="22"/>
          <w:lang w:eastAsia="ko-KR"/>
        </w:rPr>
        <w:t xml:space="preserve"> </w:t>
      </w:r>
    </w:p>
    <w:sectPr w:rsidR="00CB6A0E" w:rsidRPr="00D155FD" w:rsidSect="002E092B">
      <w:pgSz w:w="11906" w:h="16838"/>
      <w:pgMar w:top="2268" w:right="1985" w:bottom="1985" w:left="1701" w:header="851" w:footer="454"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881" w:rsidRDefault="009F2881" w:rsidP="00A91563">
      <w:r>
        <w:separator/>
      </w:r>
    </w:p>
  </w:endnote>
  <w:endnote w:type="continuationSeparator" w:id="0">
    <w:p w:rsidR="009F2881" w:rsidRDefault="009F2881" w:rsidP="00A9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맑은 고딕"/>
    <w:charset w:val="81"/>
    <w:family w:val="roman"/>
    <w:pitch w:val="default"/>
    <w:sig w:usb0="00000000" w:usb1="09060000" w:usb2="00000010" w:usb3="00000000" w:csb0="00080000" w:csb1="00000000"/>
  </w:font>
  <w:font w:name="한컴바탕">
    <w:panose1 w:val="02030600000101010101"/>
    <w:charset w:val="81"/>
    <w:family w:val="roman"/>
    <w:pitch w:val="variable"/>
    <w:sig w:usb0="F7FFAFFF" w:usb1="FBDFFFFF" w:usb2="00FFFFFF" w:usb3="00000000" w:csb0="803F01FF" w:csb1="00000000"/>
  </w:font>
  <w:font w:name="함초롬바탕">
    <w:altName w:val="안상수2006중간"/>
    <w:charset w:val="81"/>
    <w:family w:val="roman"/>
    <w:pitch w:val="variable"/>
    <w:sig w:usb0="F7002EFF" w:usb1="19DFFFFF" w:usb2="001BFDD7" w:usb3="00000000" w:csb0="001F01FF" w:csb1="00000000"/>
  </w:font>
  <w:font w:name="AdvP6EC0">
    <w:altName w:val="Times New Roman"/>
    <w:panose1 w:val="00000000000000000000"/>
    <w:charset w:val="00"/>
    <w:family w:val="roman"/>
    <w:notTrueType/>
    <w:pitch w:val="default"/>
    <w:sig w:usb0="00000003" w:usb1="00000000" w:usb2="00000000" w:usb3="00000000" w:csb0="00000001" w:csb1="00000000"/>
  </w:font>
  <w:font w:name="HY 견명조">
    <w:altName w:val="Times New Roman"/>
    <w:panose1 w:val="00000000000000000000"/>
    <w:charset w:val="81"/>
    <w:family w:val="roman"/>
    <w:notTrueType/>
    <w:pitch w:val="default"/>
  </w:font>
  <w:font w:name="HY신명조">
    <w:panose1 w:val="02030600000101010101"/>
    <w:charset w:val="81"/>
    <w:family w:val="roman"/>
    <w:pitch w:val="variable"/>
    <w:sig w:usb0="900002A7" w:usb1="29D77CF9"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6B2" w:rsidRDefault="00F506B2">
    <w:pPr>
      <w:pStyle w:val="aa"/>
      <w:jc w:val="center"/>
    </w:pPr>
  </w:p>
  <w:p w:rsidR="00F506B2" w:rsidRDefault="00F506B2">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559478"/>
      <w:docPartObj>
        <w:docPartGallery w:val="Page Numbers (Bottom of Page)"/>
        <w:docPartUnique/>
      </w:docPartObj>
    </w:sdtPr>
    <w:sdtContent>
      <w:p w:rsidR="00F506B2" w:rsidRDefault="00F506B2">
        <w:pPr>
          <w:pStyle w:val="aa"/>
          <w:jc w:val="center"/>
        </w:pPr>
        <w:r>
          <w:fldChar w:fldCharType="begin"/>
        </w:r>
        <w:r>
          <w:instrText>PAGE   \* MERGEFORMAT</w:instrText>
        </w:r>
        <w:r>
          <w:fldChar w:fldCharType="separate"/>
        </w:r>
        <w:r w:rsidR="00847EB5" w:rsidRPr="00847EB5">
          <w:rPr>
            <w:noProof/>
            <w:lang w:val="ko-KR" w:eastAsia="ko-KR"/>
          </w:rPr>
          <w:t>2</w:t>
        </w:r>
        <w:r>
          <w:fldChar w:fldCharType="end"/>
        </w:r>
      </w:p>
    </w:sdtContent>
  </w:sdt>
  <w:p w:rsidR="00F506B2" w:rsidRDefault="00F506B2">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293196"/>
      <w:docPartObj>
        <w:docPartGallery w:val="Page Numbers (Bottom of Page)"/>
        <w:docPartUnique/>
      </w:docPartObj>
    </w:sdtPr>
    <w:sdtContent>
      <w:p w:rsidR="00F506B2" w:rsidRDefault="00F506B2">
        <w:pPr>
          <w:pStyle w:val="aa"/>
          <w:jc w:val="center"/>
        </w:pPr>
        <w:r>
          <w:fldChar w:fldCharType="begin"/>
        </w:r>
        <w:r>
          <w:instrText>PAGE   \* MERGEFORMAT</w:instrText>
        </w:r>
        <w:r>
          <w:fldChar w:fldCharType="separate"/>
        </w:r>
        <w:r w:rsidR="00847EB5" w:rsidRPr="00847EB5">
          <w:rPr>
            <w:noProof/>
            <w:lang w:val="ko-KR" w:eastAsia="ko-KR"/>
          </w:rPr>
          <w:t>19</w:t>
        </w:r>
        <w:r>
          <w:fldChar w:fldCharType="end"/>
        </w:r>
      </w:p>
    </w:sdtContent>
  </w:sdt>
  <w:p w:rsidR="00F506B2" w:rsidRDefault="00F506B2">
    <w:pPr>
      <w:pStyle w:val="a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6B2" w:rsidRDefault="00F506B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881" w:rsidRDefault="009F2881" w:rsidP="00A91563">
      <w:r>
        <w:separator/>
      </w:r>
    </w:p>
  </w:footnote>
  <w:footnote w:type="continuationSeparator" w:id="0">
    <w:p w:rsidR="009F2881" w:rsidRDefault="009F2881" w:rsidP="00A915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4184E"/>
    <w:multiLevelType w:val="hybridMultilevel"/>
    <w:tmpl w:val="3EDAB748"/>
    <w:lvl w:ilvl="0" w:tplc="3F1ED8F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804616"/>
    <w:multiLevelType w:val="hybridMultilevel"/>
    <w:tmpl w:val="57142376"/>
    <w:lvl w:ilvl="0" w:tplc="ADC27448">
      <w:start w:val="1"/>
      <w:numFmt w:val="upperLetter"/>
      <w:lvlText w:val="%1."/>
      <w:lvlJc w:val="left"/>
      <w:pPr>
        <w:ind w:left="802" w:hanging="360"/>
      </w:pPr>
      <w:rPr>
        <w:rFonts w:eastAsiaTheme="minorEastAsia" w:hint="default"/>
      </w:rPr>
    </w:lvl>
    <w:lvl w:ilvl="1" w:tplc="04090019" w:tentative="1">
      <w:start w:val="1"/>
      <w:numFmt w:val="upperLetter"/>
      <w:lvlText w:val="%2."/>
      <w:lvlJc w:val="left"/>
      <w:pPr>
        <w:ind w:left="1242" w:hanging="400"/>
      </w:pPr>
    </w:lvl>
    <w:lvl w:ilvl="2" w:tplc="0409001B" w:tentative="1">
      <w:start w:val="1"/>
      <w:numFmt w:val="lowerRoman"/>
      <w:lvlText w:val="%3."/>
      <w:lvlJc w:val="right"/>
      <w:pPr>
        <w:ind w:left="1642" w:hanging="400"/>
      </w:pPr>
    </w:lvl>
    <w:lvl w:ilvl="3" w:tplc="0409000F" w:tentative="1">
      <w:start w:val="1"/>
      <w:numFmt w:val="decimal"/>
      <w:lvlText w:val="%4."/>
      <w:lvlJc w:val="left"/>
      <w:pPr>
        <w:ind w:left="2042" w:hanging="400"/>
      </w:pPr>
    </w:lvl>
    <w:lvl w:ilvl="4" w:tplc="04090019" w:tentative="1">
      <w:start w:val="1"/>
      <w:numFmt w:val="upperLetter"/>
      <w:lvlText w:val="%5."/>
      <w:lvlJc w:val="left"/>
      <w:pPr>
        <w:ind w:left="2442" w:hanging="400"/>
      </w:pPr>
    </w:lvl>
    <w:lvl w:ilvl="5" w:tplc="0409001B" w:tentative="1">
      <w:start w:val="1"/>
      <w:numFmt w:val="lowerRoman"/>
      <w:lvlText w:val="%6."/>
      <w:lvlJc w:val="right"/>
      <w:pPr>
        <w:ind w:left="2842" w:hanging="400"/>
      </w:pPr>
    </w:lvl>
    <w:lvl w:ilvl="6" w:tplc="0409000F" w:tentative="1">
      <w:start w:val="1"/>
      <w:numFmt w:val="decimal"/>
      <w:lvlText w:val="%7."/>
      <w:lvlJc w:val="left"/>
      <w:pPr>
        <w:ind w:left="3242" w:hanging="400"/>
      </w:pPr>
    </w:lvl>
    <w:lvl w:ilvl="7" w:tplc="04090019" w:tentative="1">
      <w:start w:val="1"/>
      <w:numFmt w:val="upperLetter"/>
      <w:lvlText w:val="%8."/>
      <w:lvlJc w:val="left"/>
      <w:pPr>
        <w:ind w:left="3642" w:hanging="400"/>
      </w:pPr>
    </w:lvl>
    <w:lvl w:ilvl="8" w:tplc="0409001B" w:tentative="1">
      <w:start w:val="1"/>
      <w:numFmt w:val="lowerRoman"/>
      <w:lvlText w:val="%9."/>
      <w:lvlJc w:val="right"/>
      <w:pPr>
        <w:ind w:left="4042" w:hanging="400"/>
      </w:pPr>
    </w:lvl>
  </w:abstractNum>
  <w:abstractNum w:abstractNumId="2" w15:restartNumberingAfterBreak="0">
    <w:nsid w:val="35FC3C9F"/>
    <w:multiLevelType w:val="hybridMultilevel"/>
    <w:tmpl w:val="63287AB0"/>
    <w:lvl w:ilvl="0" w:tplc="3DE83D0E">
      <w:start w:val="1"/>
      <w:numFmt w:val="upp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5BF7AFC"/>
    <w:multiLevelType w:val="hybridMultilevel"/>
    <w:tmpl w:val="4F606BEE"/>
    <w:lvl w:ilvl="0" w:tplc="D264EEAE">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29C0495"/>
    <w:multiLevelType w:val="hybridMultilevel"/>
    <w:tmpl w:val="0722F422"/>
    <w:lvl w:ilvl="0" w:tplc="007C0040">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56C92B25"/>
    <w:multiLevelType w:val="hybridMultilevel"/>
    <w:tmpl w:val="3870787A"/>
    <w:lvl w:ilvl="0" w:tplc="4A5C0DD6">
      <w:start w:val="1"/>
      <w:numFmt w:val="decimal"/>
      <w:lvlText w:val="%1."/>
      <w:lvlJc w:val="left"/>
      <w:pPr>
        <w:ind w:left="420" w:hanging="420"/>
      </w:pPr>
      <w:rPr>
        <w:rFonts w:ascii="Times New Roman" w:hAnsi="Times New Roman" w:cs="Times New Roman" w:hint="default"/>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B2B37DE"/>
    <w:multiLevelType w:val="hybridMultilevel"/>
    <w:tmpl w:val="DC28A44A"/>
    <w:lvl w:ilvl="0" w:tplc="F0F0C832">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66B90B2F"/>
    <w:multiLevelType w:val="hybridMultilevel"/>
    <w:tmpl w:val="8CB0C79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CE60B23"/>
    <w:multiLevelType w:val="hybridMultilevel"/>
    <w:tmpl w:val="FB12800E"/>
    <w:lvl w:ilvl="0" w:tplc="3AE85388">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7D3E0C09"/>
    <w:multiLevelType w:val="hybridMultilevel"/>
    <w:tmpl w:val="D46A6A4E"/>
    <w:lvl w:ilvl="0" w:tplc="F970FE40">
      <w:start w:val="1"/>
      <w:numFmt w:val="decimal"/>
      <w:lvlText w:val="%1."/>
      <w:lvlJc w:val="left"/>
      <w:pPr>
        <w:ind w:left="1180" w:hanging="360"/>
      </w:pPr>
      <w:rPr>
        <w:rFonts w:hint="default"/>
      </w:rPr>
    </w:lvl>
    <w:lvl w:ilvl="1" w:tplc="04090019" w:tentative="1">
      <w:start w:val="1"/>
      <w:numFmt w:val="upperLetter"/>
      <w:lvlText w:val="%2."/>
      <w:lvlJc w:val="left"/>
      <w:pPr>
        <w:ind w:left="1620" w:hanging="400"/>
      </w:pPr>
    </w:lvl>
    <w:lvl w:ilvl="2" w:tplc="0409001B" w:tentative="1">
      <w:start w:val="1"/>
      <w:numFmt w:val="lowerRoman"/>
      <w:lvlText w:val="%3."/>
      <w:lvlJc w:val="right"/>
      <w:pPr>
        <w:ind w:left="2020" w:hanging="400"/>
      </w:pPr>
    </w:lvl>
    <w:lvl w:ilvl="3" w:tplc="0409000F" w:tentative="1">
      <w:start w:val="1"/>
      <w:numFmt w:val="decimal"/>
      <w:lvlText w:val="%4."/>
      <w:lvlJc w:val="left"/>
      <w:pPr>
        <w:ind w:left="2420" w:hanging="400"/>
      </w:pPr>
    </w:lvl>
    <w:lvl w:ilvl="4" w:tplc="04090019" w:tentative="1">
      <w:start w:val="1"/>
      <w:numFmt w:val="upperLetter"/>
      <w:lvlText w:val="%5."/>
      <w:lvlJc w:val="left"/>
      <w:pPr>
        <w:ind w:left="2820" w:hanging="400"/>
      </w:pPr>
    </w:lvl>
    <w:lvl w:ilvl="5" w:tplc="0409001B" w:tentative="1">
      <w:start w:val="1"/>
      <w:numFmt w:val="lowerRoman"/>
      <w:lvlText w:val="%6."/>
      <w:lvlJc w:val="right"/>
      <w:pPr>
        <w:ind w:left="3220" w:hanging="400"/>
      </w:pPr>
    </w:lvl>
    <w:lvl w:ilvl="6" w:tplc="0409000F" w:tentative="1">
      <w:start w:val="1"/>
      <w:numFmt w:val="decimal"/>
      <w:lvlText w:val="%7."/>
      <w:lvlJc w:val="left"/>
      <w:pPr>
        <w:ind w:left="3620" w:hanging="400"/>
      </w:pPr>
    </w:lvl>
    <w:lvl w:ilvl="7" w:tplc="04090019" w:tentative="1">
      <w:start w:val="1"/>
      <w:numFmt w:val="upperLetter"/>
      <w:lvlText w:val="%8."/>
      <w:lvlJc w:val="left"/>
      <w:pPr>
        <w:ind w:left="4020" w:hanging="400"/>
      </w:pPr>
    </w:lvl>
    <w:lvl w:ilvl="8" w:tplc="0409001B" w:tentative="1">
      <w:start w:val="1"/>
      <w:numFmt w:val="lowerRoman"/>
      <w:lvlText w:val="%9."/>
      <w:lvlJc w:val="right"/>
      <w:pPr>
        <w:ind w:left="4420" w:hanging="400"/>
      </w:pPr>
    </w:lvl>
  </w:abstractNum>
  <w:num w:numId="1">
    <w:abstractNumId w:val="2"/>
  </w:num>
  <w:num w:numId="2">
    <w:abstractNumId w:val="0"/>
  </w:num>
  <w:num w:numId="3">
    <w:abstractNumId w:val="8"/>
  </w:num>
  <w:num w:numId="4">
    <w:abstractNumId w:val="4"/>
  </w:num>
  <w:num w:numId="5">
    <w:abstractNumId w:val="7"/>
  </w:num>
  <w:num w:numId="6">
    <w:abstractNumId w:val="1"/>
  </w:num>
  <w:num w:numId="7">
    <w:abstractNumId w:val="5"/>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M3NTY3MbMwNzCwtDRR0lEKTi0uzszPAykwtKwFAH0bpMotAAAA"/>
  </w:docVars>
  <w:rsids>
    <w:rsidRoot w:val="00D9264F"/>
    <w:rsid w:val="00004F8B"/>
    <w:rsid w:val="00016F60"/>
    <w:rsid w:val="0002256A"/>
    <w:rsid w:val="00022DF2"/>
    <w:rsid w:val="0002383E"/>
    <w:rsid w:val="000340E5"/>
    <w:rsid w:val="00053970"/>
    <w:rsid w:val="0006473B"/>
    <w:rsid w:val="00071A10"/>
    <w:rsid w:val="00073927"/>
    <w:rsid w:val="00091EE2"/>
    <w:rsid w:val="00096E16"/>
    <w:rsid w:val="000C4573"/>
    <w:rsid w:val="000D3B66"/>
    <w:rsid w:val="000D739E"/>
    <w:rsid w:val="000F1AE3"/>
    <w:rsid w:val="00116CD9"/>
    <w:rsid w:val="001174B1"/>
    <w:rsid w:val="00136208"/>
    <w:rsid w:val="001468B7"/>
    <w:rsid w:val="00147981"/>
    <w:rsid w:val="00157B3E"/>
    <w:rsid w:val="001608B8"/>
    <w:rsid w:val="001639AF"/>
    <w:rsid w:val="001711DB"/>
    <w:rsid w:val="00190D1B"/>
    <w:rsid w:val="001A76A8"/>
    <w:rsid w:val="001C0F40"/>
    <w:rsid w:val="001C404B"/>
    <w:rsid w:val="001D3662"/>
    <w:rsid w:val="001E4B7B"/>
    <w:rsid w:val="00200265"/>
    <w:rsid w:val="00201ED7"/>
    <w:rsid w:val="00206635"/>
    <w:rsid w:val="00214743"/>
    <w:rsid w:val="00226120"/>
    <w:rsid w:val="00226F88"/>
    <w:rsid w:val="00237797"/>
    <w:rsid w:val="002510F1"/>
    <w:rsid w:val="002628FF"/>
    <w:rsid w:val="00280F8F"/>
    <w:rsid w:val="002859A1"/>
    <w:rsid w:val="00294008"/>
    <w:rsid w:val="002946C2"/>
    <w:rsid w:val="002A3F96"/>
    <w:rsid w:val="002B007D"/>
    <w:rsid w:val="002C1529"/>
    <w:rsid w:val="002E06B4"/>
    <w:rsid w:val="002E092B"/>
    <w:rsid w:val="002E0E06"/>
    <w:rsid w:val="002F1378"/>
    <w:rsid w:val="00305BA9"/>
    <w:rsid w:val="003154E7"/>
    <w:rsid w:val="00323463"/>
    <w:rsid w:val="00323488"/>
    <w:rsid w:val="00326545"/>
    <w:rsid w:val="00340BE9"/>
    <w:rsid w:val="0034483A"/>
    <w:rsid w:val="00344C6B"/>
    <w:rsid w:val="00375C6F"/>
    <w:rsid w:val="00390629"/>
    <w:rsid w:val="003918A0"/>
    <w:rsid w:val="0039201B"/>
    <w:rsid w:val="003A74F3"/>
    <w:rsid w:val="003A7A9D"/>
    <w:rsid w:val="003B3C70"/>
    <w:rsid w:val="003B536D"/>
    <w:rsid w:val="003B6874"/>
    <w:rsid w:val="003C3957"/>
    <w:rsid w:val="00401C2C"/>
    <w:rsid w:val="00404AF1"/>
    <w:rsid w:val="00407938"/>
    <w:rsid w:val="00441664"/>
    <w:rsid w:val="00451A6F"/>
    <w:rsid w:val="00455FA3"/>
    <w:rsid w:val="00461B23"/>
    <w:rsid w:val="004A025B"/>
    <w:rsid w:val="004A76DC"/>
    <w:rsid w:val="004C45A4"/>
    <w:rsid w:val="004E3648"/>
    <w:rsid w:val="004E4D0A"/>
    <w:rsid w:val="004F48DD"/>
    <w:rsid w:val="005047D2"/>
    <w:rsid w:val="005064D4"/>
    <w:rsid w:val="00515BFE"/>
    <w:rsid w:val="005344A4"/>
    <w:rsid w:val="00536F91"/>
    <w:rsid w:val="005578CC"/>
    <w:rsid w:val="0056477A"/>
    <w:rsid w:val="00567A37"/>
    <w:rsid w:val="00582345"/>
    <w:rsid w:val="00585739"/>
    <w:rsid w:val="00596BDD"/>
    <w:rsid w:val="005B361E"/>
    <w:rsid w:val="005D7876"/>
    <w:rsid w:val="005E102A"/>
    <w:rsid w:val="005E392B"/>
    <w:rsid w:val="005F2588"/>
    <w:rsid w:val="006046C3"/>
    <w:rsid w:val="00614CAB"/>
    <w:rsid w:val="00626B45"/>
    <w:rsid w:val="00631E52"/>
    <w:rsid w:val="00641E92"/>
    <w:rsid w:val="00646D68"/>
    <w:rsid w:val="00651A68"/>
    <w:rsid w:val="0067389E"/>
    <w:rsid w:val="00673EB6"/>
    <w:rsid w:val="00675ED7"/>
    <w:rsid w:val="00683FAA"/>
    <w:rsid w:val="00684C45"/>
    <w:rsid w:val="00686B74"/>
    <w:rsid w:val="006971EC"/>
    <w:rsid w:val="006B578F"/>
    <w:rsid w:val="006B7DD6"/>
    <w:rsid w:val="006F2C18"/>
    <w:rsid w:val="006F3A6B"/>
    <w:rsid w:val="00704F7B"/>
    <w:rsid w:val="007233CB"/>
    <w:rsid w:val="007274CF"/>
    <w:rsid w:val="00727B2B"/>
    <w:rsid w:val="00737455"/>
    <w:rsid w:val="00737E1E"/>
    <w:rsid w:val="00744A15"/>
    <w:rsid w:val="007453ED"/>
    <w:rsid w:val="0075658B"/>
    <w:rsid w:val="00756CC8"/>
    <w:rsid w:val="00761B03"/>
    <w:rsid w:val="00762A98"/>
    <w:rsid w:val="007736A1"/>
    <w:rsid w:val="00781A21"/>
    <w:rsid w:val="007820FF"/>
    <w:rsid w:val="007901F4"/>
    <w:rsid w:val="007926CB"/>
    <w:rsid w:val="007A09DB"/>
    <w:rsid w:val="007B428B"/>
    <w:rsid w:val="007B70F0"/>
    <w:rsid w:val="007C09F3"/>
    <w:rsid w:val="007C4B28"/>
    <w:rsid w:val="007D0830"/>
    <w:rsid w:val="007D0875"/>
    <w:rsid w:val="007D2B7F"/>
    <w:rsid w:val="007F354D"/>
    <w:rsid w:val="00805E6A"/>
    <w:rsid w:val="008147CC"/>
    <w:rsid w:val="00814B17"/>
    <w:rsid w:val="00823931"/>
    <w:rsid w:val="00833589"/>
    <w:rsid w:val="00847EB5"/>
    <w:rsid w:val="008563B5"/>
    <w:rsid w:val="00857F3F"/>
    <w:rsid w:val="00863B08"/>
    <w:rsid w:val="00872471"/>
    <w:rsid w:val="0088449F"/>
    <w:rsid w:val="00893BEC"/>
    <w:rsid w:val="008B4121"/>
    <w:rsid w:val="008B4973"/>
    <w:rsid w:val="008C0482"/>
    <w:rsid w:val="008C5EAB"/>
    <w:rsid w:val="008E0043"/>
    <w:rsid w:val="008E2EAD"/>
    <w:rsid w:val="008E6749"/>
    <w:rsid w:val="008F440D"/>
    <w:rsid w:val="008F4459"/>
    <w:rsid w:val="008F6DAB"/>
    <w:rsid w:val="0090716F"/>
    <w:rsid w:val="00925536"/>
    <w:rsid w:val="00945686"/>
    <w:rsid w:val="00950C95"/>
    <w:rsid w:val="009607BD"/>
    <w:rsid w:val="00973438"/>
    <w:rsid w:val="00981EA6"/>
    <w:rsid w:val="00982A75"/>
    <w:rsid w:val="009A1615"/>
    <w:rsid w:val="009A3830"/>
    <w:rsid w:val="009B1584"/>
    <w:rsid w:val="009B3091"/>
    <w:rsid w:val="009B3DF0"/>
    <w:rsid w:val="009B6FE1"/>
    <w:rsid w:val="009B7105"/>
    <w:rsid w:val="009C0F46"/>
    <w:rsid w:val="009D06C3"/>
    <w:rsid w:val="009D5C5F"/>
    <w:rsid w:val="009E11E2"/>
    <w:rsid w:val="009F0321"/>
    <w:rsid w:val="009F123E"/>
    <w:rsid w:val="009F2881"/>
    <w:rsid w:val="009F6FEC"/>
    <w:rsid w:val="00A00B85"/>
    <w:rsid w:val="00A00B8A"/>
    <w:rsid w:val="00A24FB1"/>
    <w:rsid w:val="00A3456F"/>
    <w:rsid w:val="00A36A5C"/>
    <w:rsid w:val="00A403F4"/>
    <w:rsid w:val="00A458F6"/>
    <w:rsid w:val="00A4761B"/>
    <w:rsid w:val="00A50ABD"/>
    <w:rsid w:val="00A54344"/>
    <w:rsid w:val="00A72A4F"/>
    <w:rsid w:val="00A750DC"/>
    <w:rsid w:val="00A91563"/>
    <w:rsid w:val="00A94995"/>
    <w:rsid w:val="00AA71C7"/>
    <w:rsid w:val="00AB08BC"/>
    <w:rsid w:val="00AB4DC0"/>
    <w:rsid w:val="00AB5A0E"/>
    <w:rsid w:val="00AF0531"/>
    <w:rsid w:val="00B10C39"/>
    <w:rsid w:val="00B15409"/>
    <w:rsid w:val="00B3013E"/>
    <w:rsid w:val="00B356A5"/>
    <w:rsid w:val="00B425FD"/>
    <w:rsid w:val="00B45D72"/>
    <w:rsid w:val="00B502B1"/>
    <w:rsid w:val="00B549B7"/>
    <w:rsid w:val="00B63261"/>
    <w:rsid w:val="00B65CC4"/>
    <w:rsid w:val="00B77048"/>
    <w:rsid w:val="00B94883"/>
    <w:rsid w:val="00B97E1F"/>
    <w:rsid w:val="00BA011F"/>
    <w:rsid w:val="00BB3F72"/>
    <w:rsid w:val="00C056B5"/>
    <w:rsid w:val="00C2153F"/>
    <w:rsid w:val="00C643B9"/>
    <w:rsid w:val="00C828C9"/>
    <w:rsid w:val="00CA6CF5"/>
    <w:rsid w:val="00CB6A0E"/>
    <w:rsid w:val="00CC0C24"/>
    <w:rsid w:val="00CC31CD"/>
    <w:rsid w:val="00CD38C3"/>
    <w:rsid w:val="00CE073C"/>
    <w:rsid w:val="00CE18C1"/>
    <w:rsid w:val="00CE6640"/>
    <w:rsid w:val="00CF0120"/>
    <w:rsid w:val="00CF70E5"/>
    <w:rsid w:val="00D040A1"/>
    <w:rsid w:val="00D063C5"/>
    <w:rsid w:val="00D155FD"/>
    <w:rsid w:val="00D1612C"/>
    <w:rsid w:val="00D31122"/>
    <w:rsid w:val="00D4492A"/>
    <w:rsid w:val="00D54448"/>
    <w:rsid w:val="00D655A4"/>
    <w:rsid w:val="00D75539"/>
    <w:rsid w:val="00D77660"/>
    <w:rsid w:val="00D901EB"/>
    <w:rsid w:val="00D9264F"/>
    <w:rsid w:val="00DB717C"/>
    <w:rsid w:val="00DC14E2"/>
    <w:rsid w:val="00DC4214"/>
    <w:rsid w:val="00DF21A4"/>
    <w:rsid w:val="00E0742B"/>
    <w:rsid w:val="00E11F8A"/>
    <w:rsid w:val="00E176B8"/>
    <w:rsid w:val="00E27DA4"/>
    <w:rsid w:val="00E30947"/>
    <w:rsid w:val="00E33197"/>
    <w:rsid w:val="00E3610D"/>
    <w:rsid w:val="00E52B4D"/>
    <w:rsid w:val="00E54238"/>
    <w:rsid w:val="00E54BB9"/>
    <w:rsid w:val="00E65E2E"/>
    <w:rsid w:val="00EA7E78"/>
    <w:rsid w:val="00EB4305"/>
    <w:rsid w:val="00EC3A66"/>
    <w:rsid w:val="00ED5763"/>
    <w:rsid w:val="00EF6CAA"/>
    <w:rsid w:val="00F01E17"/>
    <w:rsid w:val="00F11A53"/>
    <w:rsid w:val="00F15A54"/>
    <w:rsid w:val="00F24AA0"/>
    <w:rsid w:val="00F31B27"/>
    <w:rsid w:val="00F41E6F"/>
    <w:rsid w:val="00F4441E"/>
    <w:rsid w:val="00F506B2"/>
    <w:rsid w:val="00F61717"/>
    <w:rsid w:val="00F621B7"/>
    <w:rsid w:val="00F6455D"/>
    <w:rsid w:val="00F71F2B"/>
    <w:rsid w:val="00F7453C"/>
    <w:rsid w:val="00F7774F"/>
    <w:rsid w:val="00F77D93"/>
    <w:rsid w:val="00F815C6"/>
    <w:rsid w:val="00FA1A92"/>
    <w:rsid w:val="00FA70EE"/>
    <w:rsid w:val="00FB4FB3"/>
    <w:rsid w:val="00FC0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8D321"/>
  <w15:docId w15:val="{223BD000-CB66-4B52-B2F7-038B59E1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4883"/>
    <w:rPr>
      <w:color w:val="0000FF"/>
      <w:u w:val="single"/>
    </w:rPr>
  </w:style>
  <w:style w:type="character" w:styleId="a4">
    <w:name w:val="Emphasis"/>
    <w:basedOn w:val="a0"/>
    <w:uiPriority w:val="20"/>
    <w:qFormat/>
    <w:rsid w:val="00CE18C1"/>
    <w:rPr>
      <w:i/>
      <w:iCs/>
    </w:rPr>
  </w:style>
  <w:style w:type="character" w:customStyle="1" w:styleId="apple-converted-space">
    <w:name w:val="apple-converted-space"/>
    <w:basedOn w:val="a0"/>
    <w:rsid w:val="00CE18C1"/>
  </w:style>
  <w:style w:type="table" w:styleId="a5">
    <w:name w:val="Table Grid"/>
    <w:basedOn w:val="a1"/>
    <w:uiPriority w:val="59"/>
    <w:rsid w:val="00CE18C1"/>
    <w:pPr>
      <w:jc w:val="both"/>
    </w:pPr>
    <w:rPr>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CE18C1"/>
    <w:rPr>
      <w:sz w:val="18"/>
      <w:szCs w:val="18"/>
    </w:rPr>
  </w:style>
  <w:style w:type="character" w:customStyle="1" w:styleId="Char">
    <w:name w:val="풍선 도움말 텍스트 Char"/>
    <w:basedOn w:val="a0"/>
    <w:link w:val="a6"/>
    <w:uiPriority w:val="99"/>
    <w:semiHidden/>
    <w:rsid w:val="00CE18C1"/>
    <w:rPr>
      <w:sz w:val="18"/>
      <w:szCs w:val="18"/>
    </w:rPr>
  </w:style>
  <w:style w:type="paragraph" w:styleId="a7">
    <w:name w:val="Normal (Web)"/>
    <w:basedOn w:val="a"/>
    <w:uiPriority w:val="99"/>
    <w:semiHidden/>
    <w:unhideWhenUsed/>
    <w:rsid w:val="00CE18C1"/>
    <w:pPr>
      <w:widowControl/>
      <w:spacing w:before="100" w:beforeAutospacing="1" w:after="100" w:afterAutospacing="1"/>
      <w:jc w:val="left"/>
    </w:pPr>
    <w:rPr>
      <w:rFonts w:ascii="SimSun" w:eastAsia="SimSun" w:hAnsi="SimSun" w:cs="SimSun"/>
      <w:kern w:val="0"/>
      <w:sz w:val="24"/>
      <w:szCs w:val="24"/>
    </w:rPr>
  </w:style>
  <w:style w:type="paragraph" w:styleId="a8">
    <w:name w:val="List Paragraph"/>
    <w:basedOn w:val="a"/>
    <w:uiPriority w:val="34"/>
    <w:qFormat/>
    <w:rsid w:val="00CE18C1"/>
    <w:pPr>
      <w:ind w:firstLineChars="200" w:firstLine="420"/>
    </w:pPr>
  </w:style>
  <w:style w:type="paragraph" w:styleId="a9">
    <w:name w:val="header"/>
    <w:basedOn w:val="a"/>
    <w:link w:val="Char0"/>
    <w:uiPriority w:val="99"/>
    <w:unhideWhenUsed/>
    <w:rsid w:val="00A91563"/>
    <w:pPr>
      <w:pBdr>
        <w:bottom w:val="single" w:sz="6" w:space="1" w:color="auto"/>
      </w:pBdr>
      <w:tabs>
        <w:tab w:val="center" w:pos="4153"/>
        <w:tab w:val="right" w:pos="8306"/>
      </w:tabs>
      <w:snapToGrid w:val="0"/>
      <w:jc w:val="center"/>
    </w:pPr>
    <w:rPr>
      <w:sz w:val="18"/>
      <w:szCs w:val="18"/>
    </w:rPr>
  </w:style>
  <w:style w:type="character" w:customStyle="1" w:styleId="Char0">
    <w:name w:val="머리글 Char"/>
    <w:basedOn w:val="a0"/>
    <w:link w:val="a9"/>
    <w:uiPriority w:val="99"/>
    <w:rsid w:val="00A91563"/>
    <w:rPr>
      <w:sz w:val="18"/>
      <w:szCs w:val="18"/>
    </w:rPr>
  </w:style>
  <w:style w:type="paragraph" w:styleId="aa">
    <w:name w:val="footer"/>
    <w:basedOn w:val="a"/>
    <w:link w:val="Char1"/>
    <w:uiPriority w:val="99"/>
    <w:unhideWhenUsed/>
    <w:rsid w:val="00A91563"/>
    <w:pPr>
      <w:tabs>
        <w:tab w:val="center" w:pos="4153"/>
        <w:tab w:val="right" w:pos="8306"/>
      </w:tabs>
      <w:snapToGrid w:val="0"/>
      <w:jc w:val="left"/>
    </w:pPr>
    <w:rPr>
      <w:sz w:val="18"/>
      <w:szCs w:val="18"/>
    </w:rPr>
  </w:style>
  <w:style w:type="character" w:customStyle="1" w:styleId="Char1">
    <w:name w:val="바닥글 Char"/>
    <w:basedOn w:val="a0"/>
    <w:link w:val="aa"/>
    <w:uiPriority w:val="99"/>
    <w:rsid w:val="00A91563"/>
    <w:rPr>
      <w:sz w:val="18"/>
      <w:szCs w:val="18"/>
    </w:rPr>
  </w:style>
  <w:style w:type="paragraph" w:styleId="ab">
    <w:name w:val="footnote text"/>
    <w:basedOn w:val="a"/>
    <w:link w:val="Char2"/>
    <w:uiPriority w:val="99"/>
    <w:semiHidden/>
    <w:unhideWhenUsed/>
    <w:rsid w:val="00071A10"/>
    <w:pPr>
      <w:snapToGrid w:val="0"/>
      <w:jc w:val="left"/>
    </w:pPr>
    <w:rPr>
      <w:sz w:val="18"/>
      <w:szCs w:val="18"/>
    </w:rPr>
  </w:style>
  <w:style w:type="character" w:customStyle="1" w:styleId="Char2">
    <w:name w:val="각주 텍스트 Char"/>
    <w:basedOn w:val="a0"/>
    <w:link w:val="ab"/>
    <w:uiPriority w:val="99"/>
    <w:semiHidden/>
    <w:rsid w:val="00071A10"/>
    <w:rPr>
      <w:sz w:val="18"/>
      <w:szCs w:val="18"/>
    </w:rPr>
  </w:style>
  <w:style w:type="character" w:styleId="ac">
    <w:name w:val="footnote reference"/>
    <w:basedOn w:val="a0"/>
    <w:uiPriority w:val="99"/>
    <w:semiHidden/>
    <w:unhideWhenUsed/>
    <w:rsid w:val="00071A10"/>
    <w:rPr>
      <w:vertAlign w:val="superscript"/>
    </w:rPr>
  </w:style>
  <w:style w:type="paragraph" w:customStyle="1" w:styleId="ad">
    <w:name w:val="바탕글"/>
    <w:basedOn w:val="a"/>
    <w:link w:val="Char3"/>
    <w:rsid w:val="001468B7"/>
    <w:pPr>
      <w:widowControl/>
      <w:snapToGrid w:val="0"/>
      <w:spacing w:line="384" w:lineRule="auto"/>
    </w:pPr>
    <w:rPr>
      <w:rFonts w:ascii="바탕" w:eastAsia="바탕" w:hAnsi="바탕" w:cs="Times New Roman"/>
      <w:color w:val="000000"/>
      <w:kern w:val="0"/>
      <w:sz w:val="20"/>
      <w:szCs w:val="20"/>
      <w:lang w:eastAsia="ko-KR"/>
    </w:rPr>
  </w:style>
  <w:style w:type="character" w:customStyle="1" w:styleId="Char3">
    <w:name w:val="바탕글 Char"/>
    <w:link w:val="ad"/>
    <w:locked/>
    <w:rsid w:val="001468B7"/>
    <w:rPr>
      <w:rFonts w:ascii="바탕" w:eastAsia="바탕" w:hAnsi="바탕" w:cs="Times New Roman"/>
      <w:color w:val="000000"/>
      <w:kern w:val="0"/>
      <w:sz w:val="20"/>
      <w:szCs w:val="20"/>
      <w:lang w:eastAsia="ko-KR"/>
    </w:rPr>
  </w:style>
  <w:style w:type="paragraph" w:customStyle="1" w:styleId="10">
    <w:name w:val="단락10"/>
    <w:basedOn w:val="a"/>
    <w:link w:val="10Char"/>
    <w:qFormat/>
    <w:rsid w:val="001468B7"/>
    <w:pPr>
      <w:wordWrap w:val="0"/>
      <w:autoSpaceDE w:val="0"/>
      <w:autoSpaceDN w:val="0"/>
      <w:spacing w:line="540" w:lineRule="auto"/>
      <w:ind w:firstLineChars="100" w:firstLine="220"/>
    </w:pPr>
    <w:rPr>
      <w:rFonts w:ascii="Times New Roman" w:eastAsia="맑은 고딕" w:hAnsi="Times New Roman" w:cs="Times New Roman"/>
      <w:color w:val="000000"/>
      <w:kern w:val="0"/>
      <w:sz w:val="24"/>
      <w:szCs w:val="24"/>
      <w:lang w:eastAsia="ko-KR"/>
    </w:rPr>
  </w:style>
  <w:style w:type="character" w:customStyle="1" w:styleId="10Char">
    <w:name w:val="단락10 Char"/>
    <w:link w:val="10"/>
    <w:locked/>
    <w:rsid w:val="001468B7"/>
    <w:rPr>
      <w:rFonts w:ascii="Times New Roman" w:eastAsia="맑은 고딕" w:hAnsi="Times New Roman" w:cs="Times New Roman"/>
      <w:color w:val="000000"/>
      <w:kern w:val="0"/>
      <w:sz w:val="24"/>
      <w:szCs w:val="24"/>
      <w:lang w:eastAsia="ko-KR"/>
    </w:rPr>
  </w:style>
  <w:style w:type="paragraph" w:styleId="ae">
    <w:name w:val="No Spacing"/>
    <w:uiPriority w:val="1"/>
    <w:qFormat/>
    <w:rsid w:val="00C643B9"/>
    <w:pPr>
      <w:widowControl w:val="0"/>
      <w:jc w:val="both"/>
    </w:pPr>
  </w:style>
  <w:style w:type="paragraph" w:styleId="af">
    <w:name w:val="Date"/>
    <w:basedOn w:val="a"/>
    <w:next w:val="a"/>
    <w:link w:val="Char4"/>
    <w:uiPriority w:val="99"/>
    <w:semiHidden/>
    <w:unhideWhenUsed/>
    <w:rsid w:val="00401C2C"/>
  </w:style>
  <w:style w:type="character" w:customStyle="1" w:styleId="Char4">
    <w:name w:val="날짜 Char"/>
    <w:basedOn w:val="a0"/>
    <w:link w:val="af"/>
    <w:uiPriority w:val="99"/>
    <w:semiHidden/>
    <w:rsid w:val="00401C2C"/>
  </w:style>
  <w:style w:type="paragraph" w:customStyle="1" w:styleId="s0">
    <w:name w:val="s0"/>
    <w:basedOn w:val="a"/>
    <w:link w:val="s0Char"/>
    <w:rsid w:val="00F31B27"/>
    <w:pPr>
      <w:autoSpaceDE w:val="0"/>
      <w:autoSpaceDN w:val="0"/>
      <w:textAlignment w:val="baseline"/>
    </w:pPr>
    <w:rPr>
      <w:rFonts w:ascii="굴림" w:eastAsia="굴림" w:hAnsi="굴림" w:cs="굴림"/>
      <w:color w:val="000000"/>
      <w:kern w:val="0"/>
      <w:sz w:val="24"/>
      <w:szCs w:val="24"/>
      <w:lang w:eastAsia="ko-KR"/>
    </w:rPr>
  </w:style>
  <w:style w:type="character" w:customStyle="1" w:styleId="s0Char">
    <w:name w:val="s0 Char"/>
    <w:link w:val="s0"/>
    <w:rsid w:val="00F31B27"/>
    <w:rPr>
      <w:rFonts w:ascii="굴림" w:eastAsia="굴림" w:hAnsi="굴림" w:cs="굴림"/>
      <w:color w:val="000000"/>
      <w:kern w:val="0"/>
      <w:sz w:val="24"/>
      <w:szCs w:val="24"/>
      <w:lang w:eastAsia="ko-KR"/>
    </w:rPr>
  </w:style>
  <w:style w:type="paragraph" w:customStyle="1" w:styleId="MS">
    <w:name w:val="MS바탕글"/>
    <w:basedOn w:val="a"/>
    <w:rsid w:val="004A76DC"/>
    <w:pPr>
      <w:widowControl/>
      <w:autoSpaceDE w:val="0"/>
      <w:autoSpaceDN w:val="0"/>
      <w:snapToGrid w:val="0"/>
      <w:spacing w:line="384" w:lineRule="auto"/>
      <w:textAlignment w:val="baseline"/>
    </w:pPr>
    <w:rPr>
      <w:rFonts w:ascii="굴림" w:eastAsia="굴림" w:hAnsi="굴림" w:cs="굴림"/>
      <w:color w:val="000000"/>
      <w:kern w:val="0"/>
      <w:sz w:val="20"/>
      <w:szCs w:val="20"/>
      <w:lang w:eastAsia="ko-KR"/>
    </w:rPr>
  </w:style>
  <w:style w:type="paragraph" w:customStyle="1" w:styleId="xl74">
    <w:name w:val="xl74"/>
    <w:basedOn w:val="a"/>
    <w:rsid w:val="004A76DC"/>
    <w:pPr>
      <w:shd w:val="clear" w:color="auto" w:fill="FFFFFF"/>
      <w:autoSpaceDE w:val="0"/>
      <w:autoSpaceDN w:val="0"/>
      <w:jc w:val="right"/>
      <w:textAlignment w:val="center"/>
    </w:pPr>
    <w:rPr>
      <w:rFonts w:ascii="굴림" w:eastAsia="굴림" w:hAnsi="굴림" w:cs="굴림"/>
      <w:color w:val="000000"/>
      <w:kern w:val="0"/>
      <w:sz w:val="18"/>
      <w:szCs w:val="18"/>
      <w:lang w:eastAsia="ko-KR"/>
    </w:rPr>
  </w:style>
  <w:style w:type="paragraph" w:customStyle="1" w:styleId="xl75">
    <w:name w:val="xl75"/>
    <w:basedOn w:val="a"/>
    <w:rsid w:val="004A76DC"/>
    <w:pPr>
      <w:shd w:val="clear" w:color="auto" w:fill="FFFFFF"/>
      <w:autoSpaceDE w:val="0"/>
      <w:autoSpaceDN w:val="0"/>
      <w:jc w:val="right"/>
      <w:textAlignment w:val="center"/>
    </w:pPr>
    <w:rPr>
      <w:rFonts w:ascii="굴림" w:eastAsia="굴림" w:hAnsi="굴림" w:cs="굴림"/>
      <w:color w:val="000000"/>
      <w:kern w:val="0"/>
      <w:sz w:val="18"/>
      <w:szCs w:val="18"/>
      <w:lang w:eastAsia="ko-KR"/>
    </w:rPr>
  </w:style>
  <w:style w:type="character" w:styleId="af0">
    <w:name w:val="annotation reference"/>
    <w:basedOn w:val="a0"/>
    <w:uiPriority w:val="99"/>
    <w:semiHidden/>
    <w:unhideWhenUsed/>
    <w:rsid w:val="004A76DC"/>
    <w:rPr>
      <w:sz w:val="18"/>
      <w:szCs w:val="18"/>
    </w:rPr>
  </w:style>
  <w:style w:type="paragraph" w:styleId="af1">
    <w:name w:val="annotation text"/>
    <w:basedOn w:val="a"/>
    <w:link w:val="Char5"/>
    <w:uiPriority w:val="99"/>
    <w:semiHidden/>
    <w:unhideWhenUsed/>
    <w:rsid w:val="004A76DC"/>
    <w:pPr>
      <w:wordWrap w:val="0"/>
      <w:autoSpaceDE w:val="0"/>
      <w:autoSpaceDN w:val="0"/>
      <w:spacing w:after="200" w:line="276" w:lineRule="auto"/>
      <w:jc w:val="left"/>
    </w:pPr>
    <w:rPr>
      <w:sz w:val="20"/>
      <w:lang w:eastAsia="ko-KR"/>
    </w:rPr>
  </w:style>
  <w:style w:type="character" w:customStyle="1" w:styleId="Char5">
    <w:name w:val="메모 텍스트 Char"/>
    <w:basedOn w:val="a0"/>
    <w:link w:val="af1"/>
    <w:uiPriority w:val="99"/>
    <w:semiHidden/>
    <w:rsid w:val="004A76DC"/>
    <w:rPr>
      <w:sz w:val="20"/>
      <w:lang w:eastAsia="ko-KR"/>
    </w:rPr>
  </w:style>
  <w:style w:type="paragraph" w:styleId="af2">
    <w:name w:val="annotation subject"/>
    <w:basedOn w:val="af1"/>
    <w:next w:val="af1"/>
    <w:link w:val="Char6"/>
    <w:uiPriority w:val="99"/>
    <w:semiHidden/>
    <w:unhideWhenUsed/>
    <w:rsid w:val="004A76DC"/>
    <w:rPr>
      <w:b/>
      <w:bCs/>
    </w:rPr>
  </w:style>
  <w:style w:type="character" w:customStyle="1" w:styleId="Char6">
    <w:name w:val="메모 주제 Char"/>
    <w:basedOn w:val="Char5"/>
    <w:link w:val="af2"/>
    <w:uiPriority w:val="99"/>
    <w:semiHidden/>
    <w:rsid w:val="004A76DC"/>
    <w:rPr>
      <w:b/>
      <w:bCs/>
      <w:sz w:val="20"/>
      <w:lang w:eastAsia="ko-KR"/>
    </w:rPr>
  </w:style>
  <w:style w:type="character" w:customStyle="1" w:styleId="10CharChar">
    <w:name w:val="단락10 Char Char"/>
    <w:basedOn w:val="a0"/>
    <w:rsid w:val="004A76DC"/>
    <w:rPr>
      <w:rFonts w:eastAsia="맑은 고딕"/>
      <w:color w:val="000000"/>
      <w:sz w:val="24"/>
      <w:szCs w:val="24"/>
    </w:rPr>
  </w:style>
  <w:style w:type="character" w:customStyle="1" w:styleId="jrnl">
    <w:name w:val="jrnl"/>
    <w:basedOn w:val="a0"/>
    <w:rsid w:val="004A7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70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ncbi.nlm.nih.gov/pubmed/?term=.+Expedited+correction+of+significant+dentofacial+asymmetry+using+a+%22surgery+first%22+approac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3AD91-D350-408A-A781-2D3DBB34E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4878</Words>
  <Characters>27811</Characters>
  <Application>Microsoft Office Word</Application>
  <DocSecurity>0</DocSecurity>
  <Lines>231</Lines>
  <Paragraphs>65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2020-10-04T14:15:00Z</cp:lastPrinted>
  <dcterms:created xsi:type="dcterms:W3CDTF">2020-12-16T04:51:00Z</dcterms:created>
  <dcterms:modified xsi:type="dcterms:W3CDTF">2020-12-16T04:51:00Z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11227c69-8f31-3f63-902e-b8c8704c2c94</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